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4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温州市</w:t>
      </w: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第七人民医院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比选</w:t>
      </w: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采购文件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851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lang w:eastAsia="zh-CN"/>
        </w:rPr>
        <w:t>消毒灭菌外包服务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lang w:val="en-US" w:eastAsia="zh-CN"/>
        </w:rPr>
        <w:t>(重）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lang w:eastAsia="zh-CN"/>
        </w:rPr>
        <w:t>比选采购</w:t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采购单位：温州市第七人民医院</w:t>
      </w:r>
    </w:p>
    <w:p/>
    <w:p>
      <w:pPr>
        <w:widowControl/>
        <w:jc w:val="left"/>
      </w:pPr>
      <w: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一、招标内容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（一）招标单位：温州市第七人民医院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（二）项目名称：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消毒灭菌外包服务（重）比选采购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（三）预算金额：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85000元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服务期限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1年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二、采购要求</w:t>
      </w:r>
    </w:p>
    <w:p>
      <w:pPr>
        <w:spacing w:line="60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项目实行包干价，其中高温消毒灭菌器械6000把（年），低温消毒灭菌器械240把（年），所报包干价不得超过30000元。实际消杀超出把数部分按单价进行结算，合作期一年或结算金额达到项目预算85000元，任一条件达到即服务终止。</w:t>
      </w:r>
      <w:bookmarkStart w:id="0" w:name="_GoBack"/>
      <w:bookmarkEnd w:id="0"/>
    </w:p>
    <w:p>
      <w:pPr>
        <w:spacing w:line="60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2.中标公司要保证复用器械的清洗、消毒、包装、灭菌全流程符合国家规范中华人民共和国卫生行业标准WS 310.1-2016 、WS 310.2-2016 、WS 310.3-2016要求。</w:t>
      </w:r>
    </w:p>
    <w:p>
      <w:pPr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3.要求中标公司保证每周至少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bCs/>
          <w:sz w:val="24"/>
          <w:szCs w:val="24"/>
        </w:rPr>
        <w:t>次器械的回收和灭菌物品运送，保证医疗业务正常运行，由中标公司提供</w:t>
      </w:r>
      <w:r>
        <w:rPr>
          <w:rFonts w:asciiTheme="minorEastAsia" w:hAnsiTheme="minorEastAsia"/>
          <w:bCs/>
          <w:sz w:val="24"/>
          <w:szCs w:val="24"/>
        </w:rPr>
        <w:t>器械转运箱的使用</w:t>
      </w:r>
      <w:r>
        <w:rPr>
          <w:rFonts w:hint="eastAsia" w:asciiTheme="minorEastAsia" w:hAnsiTheme="minorEastAsia"/>
          <w:bCs/>
          <w:sz w:val="24"/>
          <w:szCs w:val="24"/>
        </w:rPr>
        <w:t>。回收、运送必须符合中华人民共和国卫生行业标准WS 310.2-2016要求。</w:t>
      </w:r>
    </w:p>
    <w:p>
      <w:pPr>
        <w:rPr>
          <w:rFonts w:asciiTheme="minorEastAsia" w:hAnsiTheme="minorEastAsia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</w:rPr>
        <w:t>★投标人可根据以上所列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asciiTheme="minorEastAsia" w:hAnsiTheme="minorEastAsia"/>
          <w:bCs/>
          <w:sz w:val="24"/>
          <w:szCs w:val="24"/>
        </w:rPr>
        <w:t>要求作为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bCs/>
          <w:sz w:val="24"/>
          <w:szCs w:val="24"/>
        </w:rPr>
        <w:t>依据</w:t>
      </w:r>
      <w:r>
        <w:rPr>
          <w:rFonts w:asciiTheme="minorEastAsia" w:hAnsiTheme="minorEastAsia"/>
          <w:bCs/>
          <w:sz w:val="24"/>
          <w:szCs w:val="24"/>
        </w:rPr>
        <w:t>，但所</w:t>
      </w:r>
      <w:r>
        <w:rPr>
          <w:rFonts w:hint="eastAsia" w:asciiTheme="minorEastAsia" w:hAnsiTheme="minorEastAsia"/>
          <w:bCs/>
          <w:sz w:val="24"/>
          <w:szCs w:val="24"/>
        </w:rPr>
        <w:t>提供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服务</w:t>
      </w:r>
      <w:r>
        <w:rPr>
          <w:rFonts w:asciiTheme="minorEastAsia" w:hAnsiTheme="minorEastAsia"/>
          <w:bCs/>
          <w:sz w:val="24"/>
          <w:szCs w:val="24"/>
        </w:rPr>
        <w:t>应相当于或高于招标文件要求，并满足采购需求，</w:t>
      </w:r>
      <w:r>
        <w:rPr>
          <w:rFonts w:hint="eastAsia" w:asciiTheme="minorEastAsia" w:hAnsiTheme="minorEastAsia"/>
          <w:bCs/>
          <w:sz w:val="24"/>
          <w:szCs w:val="24"/>
        </w:rPr>
        <w:t>否则将承担由此引起的一切后果。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三、投标文件的组成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（一）投标报价单（附件一）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（二）法定代表人授权书(附件二)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（三）企业法人有效营业执照复印件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（四）投标承诺函（附件三）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（五）投标人认为需要提供的其他技术资料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以上复印件均需加盖公章。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投标人应根据比选文件所提供的格式，内容按顺序装订成册，分别装于技术标和商务标内。投标人应提供技术标、商务标各一式四份的投标文件。其中正本一份、副本三份，每套投标文件的封面应清楚标明“正本”或“副本”字样，若“正本”与“副本”不符，以“正本”为准。投标人没有按照比选文件要求提交全部资料，或者没有对招标文件各个方面做出实质性响应，导致投标被否决的风险由投标人自行承担。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四、评审方式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提供服务满足医院要求且投标报价最低的供应商为中标人，所报价格应包含消毒、运输等各项应有费用。</w:t>
      </w:r>
    </w:p>
    <w:p/>
    <w:p>
      <w:pPr>
        <w:widowControl/>
        <w:jc w:val="left"/>
      </w:pPr>
      <w:r>
        <w:br w:type="page"/>
      </w:r>
    </w:p>
    <w:p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hint="eastAsia" w:ascii="宋体" w:hAnsi="宋体" w:cs="Courier New"/>
          <w:bCs/>
          <w:sz w:val="28"/>
          <w:szCs w:val="28"/>
        </w:rPr>
        <w:t>附件一</w:t>
      </w:r>
      <w:r>
        <w:rPr>
          <w:rFonts w:hint="eastAsia" w:ascii="宋体" w:hAnsi="宋体" w:cs="Courier New"/>
          <w:bCs/>
          <w:sz w:val="30"/>
          <w:szCs w:val="30"/>
        </w:rPr>
        <w:t>：</w:t>
      </w:r>
    </w:p>
    <w:p>
      <w:pPr>
        <w:spacing w:line="400" w:lineRule="exact"/>
        <w:jc w:val="center"/>
        <w:rPr>
          <w:rFonts w:ascii="宋体" w:hAnsi="宋体" w:cs="Courier New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hint="eastAsia" w:ascii="宋体" w:hAnsi="宋体" w:cs="Courier New"/>
          <w:b/>
          <w:bCs/>
          <w:sz w:val="44"/>
          <w:szCs w:val="44"/>
        </w:rPr>
        <w:t>投标报价单</w:t>
      </w:r>
    </w:p>
    <w:p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>
      <w:pPr>
        <w:spacing w:line="46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 xml:space="preserve">：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</w:rPr>
        <w:t xml:space="preserve">                  </w:t>
      </w:r>
      <w:r>
        <w:rPr>
          <w:rFonts w:ascii="宋体" w:hAnsi="宋体" w:cs="Arial"/>
          <w:sz w:val="28"/>
          <w:szCs w:val="28"/>
        </w:rPr>
        <w:t>（价格单位：人民币元）</w:t>
      </w:r>
    </w:p>
    <w:p>
      <w:pPr>
        <w:spacing w:line="460" w:lineRule="exact"/>
        <w:rPr>
          <w:rFonts w:ascii="宋体" w:hAnsi="宋体" w:cs="Arial"/>
          <w:sz w:val="28"/>
          <w:szCs w:val="28"/>
        </w:rPr>
      </w:pPr>
    </w:p>
    <w:tbl>
      <w:tblPr>
        <w:tblStyle w:val="6"/>
        <w:tblW w:w="8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50"/>
        <w:gridCol w:w="241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报价项目名称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项目报价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复合器械高温全流程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复合器械低温全流程</w:t>
            </w: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注：项目报价为高温消毒器械6000把，低温消毒器械240把的包干价，项目报价不得超过30000元，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否则当无效标处理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；单价为单把器械的高温消毒价格和低温消毒价格。消毒把数超出高温消毒器械6000把，超出低温消毒器械240把的部分按单价另行结算，合作期1年或结算金额达到项目预算85000元的，任一条件达到即服务终止。</w:t>
            </w:r>
          </w:p>
        </w:tc>
      </w:tr>
    </w:tbl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说明： 投标报价是一次性报价包括所报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服务</w:t>
      </w:r>
      <w:r>
        <w:rPr>
          <w:rFonts w:hint="eastAsia" w:ascii="新宋体" w:hAnsi="新宋体" w:eastAsia="新宋体"/>
          <w:b/>
          <w:sz w:val="28"/>
          <w:szCs w:val="28"/>
        </w:rPr>
        <w:t>本身价格、各项税金、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消毒、</w:t>
      </w:r>
      <w:r>
        <w:rPr>
          <w:rFonts w:hint="eastAsia" w:ascii="新宋体" w:hAnsi="新宋体" w:eastAsia="新宋体"/>
          <w:b/>
          <w:sz w:val="28"/>
          <w:szCs w:val="28"/>
        </w:rPr>
        <w:t>输等完成合同所需的一切本身和不可或缺的所有工作开支、政策性文件规定及合同包含的所有风险、责任等各项全部费用，投标人应根据上述因素自行考虑含入投标报价。</w:t>
      </w: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温州市第七人民医院：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/>
          <w:sz w:val="24"/>
          <w:szCs w:val="24"/>
        </w:rPr>
        <w:t>（投标人全称）法定代表人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（</w:t>
      </w:r>
      <w:r>
        <w:rPr>
          <w:rFonts w:hint="eastAsia" w:ascii="新宋体" w:hAnsi="新宋体" w:eastAsia="新宋体"/>
          <w:sz w:val="24"/>
          <w:szCs w:val="24"/>
        </w:rPr>
        <w:t>法定代表人姓名），身份证号：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</w:t>
      </w:r>
      <w:r>
        <w:rPr>
          <w:rFonts w:hint="eastAsia" w:ascii="新宋体" w:hAnsi="新宋体" w:eastAsia="新宋体"/>
          <w:sz w:val="24"/>
          <w:szCs w:val="24"/>
        </w:rPr>
        <w:t xml:space="preserve"> 授权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  <w:szCs w:val="24"/>
        </w:rPr>
        <w:t>（全权代表姓名），身份证号：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为全权代表，参加贵单位组织的（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       </w:t>
      </w:r>
      <w:r>
        <w:rPr>
          <w:rFonts w:hint="eastAsia" w:ascii="新宋体" w:hAnsi="新宋体" w:eastAsia="新宋体"/>
          <w:sz w:val="24"/>
          <w:szCs w:val="24"/>
        </w:rPr>
        <w:t>项目名称）的比选采购活动，全权代表我方处理比选采购活动中的一切事宜。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法定代表人(签字或盖章)：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投标人全称（公章）：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日   期：</w:t>
      </w:r>
    </w:p>
    <w:p>
      <w:pPr>
        <w:rPr>
          <w:rFonts w:ascii="新宋体" w:hAnsi="新宋体" w:eastAsia="新宋体"/>
          <w:sz w:val="22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法定代表人身份证复印件或扫描件（正反面）：</w:t>
      </w: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授权代表身份证复印件或扫描件（正反面）：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投标承诺函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致：温州市第七人民医院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公司很荣幸能参与上述项目的投标。若我单位中标，在此作如下承诺：</w:t>
      </w: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1、我方已详细审核全部招标文件，承诺</w:t>
      </w:r>
      <w:r>
        <w:rPr>
          <w:bCs/>
          <w:sz w:val="28"/>
          <w:szCs w:val="28"/>
        </w:rPr>
        <w:t>所选投标产品的技术配置及技术性能相当于或高于招标文件要求，并满足采购需求</w:t>
      </w:r>
      <w:r>
        <w:rPr>
          <w:rFonts w:hint="eastAsia"/>
          <w:bCs/>
          <w:sz w:val="28"/>
          <w:szCs w:val="28"/>
        </w:rPr>
        <w:t>，否则将承担由此引起的一切后果和相应的法律责任。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2、若中标，我方将按照院方相关规定和要求签订合同，并且严格履行合同义务。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3、我方承认此承诺函是我方投标文件的组成部分。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投标商全称（盖公章）：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法定代表人或其委托代理人签名：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5MjAyMDEyMDljYjBjY2JlMjk1MzQ2Nzg3ZWE0ZjEifQ=="/>
  </w:docVars>
  <w:rsids>
    <w:rsidRoot w:val="00A04A0F"/>
    <w:rsid w:val="00005B27"/>
    <w:rsid w:val="000161F4"/>
    <w:rsid w:val="00071478"/>
    <w:rsid w:val="000868C2"/>
    <w:rsid w:val="00091CE1"/>
    <w:rsid w:val="000B00A1"/>
    <w:rsid w:val="000B3438"/>
    <w:rsid w:val="000F179B"/>
    <w:rsid w:val="00107030"/>
    <w:rsid w:val="001157F5"/>
    <w:rsid w:val="00175B6A"/>
    <w:rsid w:val="0018548B"/>
    <w:rsid w:val="001E2BB6"/>
    <w:rsid w:val="00207306"/>
    <w:rsid w:val="00210625"/>
    <w:rsid w:val="00221AB8"/>
    <w:rsid w:val="002454B5"/>
    <w:rsid w:val="003112C3"/>
    <w:rsid w:val="003132B7"/>
    <w:rsid w:val="003344E5"/>
    <w:rsid w:val="00401ADD"/>
    <w:rsid w:val="00412C00"/>
    <w:rsid w:val="0043359F"/>
    <w:rsid w:val="0044036F"/>
    <w:rsid w:val="00483E48"/>
    <w:rsid w:val="00484F6C"/>
    <w:rsid w:val="004D2233"/>
    <w:rsid w:val="0054104D"/>
    <w:rsid w:val="00545664"/>
    <w:rsid w:val="005B469D"/>
    <w:rsid w:val="005D6544"/>
    <w:rsid w:val="005E6192"/>
    <w:rsid w:val="005F7AC6"/>
    <w:rsid w:val="006962D9"/>
    <w:rsid w:val="006F4047"/>
    <w:rsid w:val="006F626D"/>
    <w:rsid w:val="006F729D"/>
    <w:rsid w:val="00734AF8"/>
    <w:rsid w:val="00791CDE"/>
    <w:rsid w:val="00797272"/>
    <w:rsid w:val="007A470E"/>
    <w:rsid w:val="00815DD0"/>
    <w:rsid w:val="00832DBF"/>
    <w:rsid w:val="00842665"/>
    <w:rsid w:val="008451C7"/>
    <w:rsid w:val="00855344"/>
    <w:rsid w:val="00862EBE"/>
    <w:rsid w:val="00864CF8"/>
    <w:rsid w:val="008672D6"/>
    <w:rsid w:val="008B0D14"/>
    <w:rsid w:val="008B2FB1"/>
    <w:rsid w:val="009029AD"/>
    <w:rsid w:val="00907A70"/>
    <w:rsid w:val="00917860"/>
    <w:rsid w:val="009824F2"/>
    <w:rsid w:val="009B65B9"/>
    <w:rsid w:val="009C30A8"/>
    <w:rsid w:val="00A04A0F"/>
    <w:rsid w:val="00A05839"/>
    <w:rsid w:val="00A3203F"/>
    <w:rsid w:val="00A43614"/>
    <w:rsid w:val="00B078A1"/>
    <w:rsid w:val="00B73693"/>
    <w:rsid w:val="00BB2EDC"/>
    <w:rsid w:val="00BC3089"/>
    <w:rsid w:val="00BE650D"/>
    <w:rsid w:val="00C35C0E"/>
    <w:rsid w:val="00C60FA1"/>
    <w:rsid w:val="00C76DB5"/>
    <w:rsid w:val="00CE7F39"/>
    <w:rsid w:val="00D21FD3"/>
    <w:rsid w:val="00DC7AD8"/>
    <w:rsid w:val="00DD5A36"/>
    <w:rsid w:val="00DF54C4"/>
    <w:rsid w:val="00E079B7"/>
    <w:rsid w:val="00E82CA2"/>
    <w:rsid w:val="00EA3077"/>
    <w:rsid w:val="00EF541C"/>
    <w:rsid w:val="00F0782A"/>
    <w:rsid w:val="00F113FC"/>
    <w:rsid w:val="00F4617D"/>
    <w:rsid w:val="00FA42D8"/>
    <w:rsid w:val="00FB6245"/>
    <w:rsid w:val="00FF2553"/>
    <w:rsid w:val="03B36B79"/>
    <w:rsid w:val="0B3C24C5"/>
    <w:rsid w:val="1E606744"/>
    <w:rsid w:val="2E0C7862"/>
    <w:rsid w:val="3695013B"/>
    <w:rsid w:val="3ED63BE7"/>
    <w:rsid w:val="449C0C9A"/>
    <w:rsid w:val="5F91466C"/>
    <w:rsid w:val="61BE1566"/>
    <w:rsid w:val="625C111B"/>
    <w:rsid w:val="67091C7E"/>
    <w:rsid w:val="690810FD"/>
    <w:rsid w:val="7BC462D5"/>
    <w:rsid w:val="7F5A6751"/>
    <w:rsid w:val="7F9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qowt-stl-a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owt-font1-timesnewroman"/>
    <w:basedOn w:val="8"/>
    <w:qFormat/>
    <w:uiPriority w:val="0"/>
  </w:style>
  <w:style w:type="character" w:customStyle="1" w:styleId="14">
    <w:name w:val="纯文本 Char1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1431</Words>
  <Characters>1500</Characters>
  <Lines>16</Lines>
  <Paragraphs>4</Paragraphs>
  <TotalTime>19</TotalTime>
  <ScaleCrop>false</ScaleCrop>
  <LinksUpToDate>false</LinksUpToDate>
  <CharactersWithSpaces>1756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邹建武</dc:creator>
  <cp:lastModifiedBy>邹建武</cp:lastModifiedBy>
  <cp:lastPrinted>2021-05-04T01:11:00Z</cp:lastPrinted>
  <dcterms:modified xsi:type="dcterms:W3CDTF">2023-11-02T02:01:14Z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D5D555FC7404472EB32B754AE05DEAA6</vt:lpwstr>
  </property>
</Properties>
</file>