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tabs>
          <w:tab w:val="clear" w:pos="840"/>
        </w:tabs>
        <w:adjustRightInd/>
        <w:snapToGrid/>
        <w:spacing w:before="120" w:after="120" w:line="300" w:lineRule="exact"/>
        <w:jc w:val="center"/>
        <w:rPr>
          <w:rFonts w:hint="eastAsia"/>
          <w:b/>
          <w:bCs/>
          <w:sz w:val="28"/>
          <w:szCs w:val="28"/>
        </w:rPr>
      </w:pPr>
      <w:bookmarkStart w:id="0" w:name="_Toc451522337"/>
      <w:r>
        <w:rPr>
          <w:rFonts w:hint="eastAsia" w:ascii="宋体" w:hAnsi="宋体" w:eastAsia="宋体" w:cs="宋体"/>
          <w:color w:val="000000"/>
          <w:sz w:val="36"/>
          <w:szCs w:val="36"/>
        </w:rPr>
        <w:t>温州市中医院</w:t>
      </w:r>
      <w:r>
        <w:rPr>
          <w:rFonts w:hint="eastAsia" w:ascii="宋体" w:hAnsi="宋体" w:cs="宋体"/>
          <w:sz w:val="36"/>
          <w:szCs w:val="36"/>
          <w:lang w:val="en-US" w:eastAsia="zh-CN"/>
        </w:rPr>
        <w:t>存储服务器及硬盘</w:t>
      </w:r>
      <w:r>
        <w:rPr>
          <w:rFonts w:hint="eastAsia" w:ascii="宋体" w:hAnsi="宋体" w:eastAsia="宋体" w:cs="宋体"/>
          <w:color w:val="000000"/>
          <w:sz w:val="36"/>
          <w:szCs w:val="36"/>
        </w:rPr>
        <w:t>采购</w:t>
      </w:r>
      <w:bookmarkEnd w:id="0"/>
      <w:r>
        <w:rPr>
          <w:rFonts w:hint="eastAsia" w:hAnsi="宋体" w:cs="宋体"/>
          <w:color w:val="000000"/>
          <w:sz w:val="36"/>
          <w:szCs w:val="36"/>
          <w:lang w:val="en-US" w:eastAsia="zh-CN"/>
        </w:rPr>
        <w:t>项目遴选</w:t>
      </w:r>
      <w:r>
        <w:rPr>
          <w:rFonts w:hint="eastAsia" w:ascii="宋体" w:hAnsi="宋体" w:eastAsia="宋体" w:cs="宋体"/>
          <w:color w:val="000000"/>
          <w:sz w:val="36"/>
          <w:szCs w:val="36"/>
          <w:lang w:val="en-US" w:eastAsia="zh-CN"/>
        </w:rPr>
        <w:t>文件</w:t>
      </w:r>
    </w:p>
    <w:p>
      <w:pPr>
        <w:spacing w:line="360" w:lineRule="auto"/>
        <w:rPr>
          <w:rFonts w:hint="eastAsia"/>
          <w:b/>
          <w:bCs/>
          <w:sz w:val="28"/>
          <w:szCs w:val="28"/>
        </w:rPr>
      </w:pPr>
      <w:r>
        <w:rPr>
          <w:rFonts w:hint="eastAsia"/>
          <w:b/>
          <w:bCs/>
          <w:sz w:val="28"/>
          <w:szCs w:val="28"/>
        </w:rPr>
        <w:t>一、项目概况</w:t>
      </w:r>
    </w:p>
    <w:p>
      <w:pPr>
        <w:spacing w:line="360" w:lineRule="auto"/>
        <w:ind w:firstLine="480" w:firstLineChars="200"/>
        <w:rPr>
          <w:rFonts w:hint="default" w:ascii="宋体" w:hAnsi="宋体" w:cs="宋体"/>
          <w:sz w:val="24"/>
          <w:szCs w:val="24"/>
          <w:lang w:val="en-US" w:eastAsia="zh-CN"/>
        </w:rPr>
      </w:pPr>
      <w:r>
        <w:rPr>
          <w:rFonts w:hint="eastAsia" w:ascii="宋体" w:hAnsi="宋体" w:eastAsia="宋体" w:cs="宋体"/>
          <w:sz w:val="24"/>
          <w:szCs w:val="24"/>
          <w:lang w:val="en-US" w:eastAsia="zh-CN"/>
        </w:rPr>
        <w:t>项目名称</w:t>
      </w:r>
      <w:r>
        <w:rPr>
          <w:rFonts w:hint="eastAsia" w:ascii="宋体" w:hAnsi="宋体" w:eastAsia="宋体" w:cs="宋体"/>
          <w:sz w:val="24"/>
          <w:szCs w:val="24"/>
        </w:rPr>
        <w:t>：</w:t>
      </w:r>
      <w:r>
        <w:rPr>
          <w:rFonts w:hint="eastAsia" w:ascii="宋体" w:hAnsi="宋体" w:eastAsia="宋体" w:cs="宋体"/>
          <w:sz w:val="24"/>
          <w:szCs w:val="24"/>
          <w:lang w:val="en-US" w:eastAsia="zh-Hans"/>
        </w:rPr>
        <w:t>温州市中医院</w:t>
      </w:r>
      <w:r>
        <w:rPr>
          <w:rFonts w:hint="eastAsia" w:ascii="宋体" w:hAnsi="宋体" w:cs="宋体"/>
          <w:sz w:val="24"/>
          <w:szCs w:val="24"/>
          <w:lang w:val="en-US" w:eastAsia="zh-CN"/>
        </w:rPr>
        <w:t>存储服务器及硬盘采购</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采购方式：公开遴选（非政府采购）</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预算金额：</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0000元</w:t>
      </w:r>
    </w:p>
    <w:p>
      <w:pPr>
        <w:pStyle w:val="2"/>
        <w:rPr>
          <w:rFonts w:hint="eastAsia"/>
          <w:lang w:val="en-US"/>
        </w:rPr>
      </w:pPr>
    </w:p>
    <w:p>
      <w:pPr>
        <w:numPr>
          <w:ilvl w:val="0"/>
          <w:numId w:val="2"/>
        </w:numPr>
        <w:spacing w:line="400" w:lineRule="exact"/>
        <w:rPr>
          <w:rFonts w:hint="eastAsia" w:ascii="宋体" w:hAnsi="宋体" w:cs="宋体"/>
          <w:b/>
          <w:sz w:val="28"/>
          <w:szCs w:val="28"/>
        </w:rPr>
      </w:pPr>
      <w:r>
        <w:rPr>
          <w:rFonts w:hint="eastAsia" w:ascii="宋体" w:hAnsi="宋体" w:cs="宋体"/>
          <w:b/>
          <w:sz w:val="28"/>
          <w:szCs w:val="28"/>
        </w:rPr>
        <w:t>项目内容及要求</w:t>
      </w:r>
    </w:p>
    <w:tbl>
      <w:tblPr>
        <w:tblStyle w:val="16"/>
        <w:tblW w:w="1462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9"/>
        <w:gridCol w:w="1380"/>
        <w:gridCol w:w="6638"/>
        <w:gridCol w:w="1215"/>
        <w:gridCol w:w="900"/>
        <w:gridCol w:w="1110"/>
        <w:gridCol w:w="25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2" w:hRule="atLeast"/>
        </w:trPr>
        <w:tc>
          <w:tcPr>
            <w:tcW w:w="819" w:type="dxa"/>
            <w:tcBorders>
              <w:top w:val="single" w:color="000000" w:sz="4" w:space="0"/>
              <w:left w:val="single" w:color="000000" w:sz="4" w:space="0"/>
              <w:bottom w:val="single" w:color="000000" w:sz="4" w:space="0"/>
              <w:right w:val="single" w:color="000000" w:sz="4" w:space="0"/>
            </w:tcBorders>
            <w:shd w:val="clear" w:color="auto" w:fill="96969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380" w:type="dxa"/>
            <w:tcBorders>
              <w:top w:val="single" w:color="000000" w:sz="4" w:space="0"/>
              <w:left w:val="single" w:color="000000" w:sz="4" w:space="0"/>
              <w:bottom w:val="single" w:color="000000" w:sz="4" w:space="0"/>
              <w:right w:val="single" w:color="000000" w:sz="4" w:space="0"/>
            </w:tcBorders>
            <w:shd w:val="clear" w:color="auto" w:fill="96969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产品名称</w:t>
            </w:r>
          </w:p>
        </w:tc>
        <w:tc>
          <w:tcPr>
            <w:tcW w:w="6638" w:type="dxa"/>
            <w:tcBorders>
              <w:top w:val="single" w:color="000000" w:sz="4" w:space="0"/>
              <w:left w:val="single" w:color="000000" w:sz="4" w:space="0"/>
              <w:bottom w:val="single" w:color="000000" w:sz="4" w:space="0"/>
              <w:right w:val="single" w:color="000000" w:sz="4" w:space="0"/>
            </w:tcBorders>
            <w:shd w:val="clear" w:color="auto" w:fill="969696"/>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技术参数</w:t>
            </w:r>
          </w:p>
        </w:tc>
        <w:tc>
          <w:tcPr>
            <w:tcW w:w="1215" w:type="dxa"/>
            <w:tcBorders>
              <w:top w:val="single" w:color="000000" w:sz="4" w:space="0"/>
              <w:left w:val="single" w:color="000000" w:sz="4" w:space="0"/>
              <w:bottom w:val="single" w:color="000000" w:sz="4" w:space="0"/>
              <w:right w:val="single" w:color="000000" w:sz="4" w:space="0"/>
            </w:tcBorders>
            <w:shd w:val="clear" w:color="auto" w:fill="96969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建议品牌</w:t>
            </w:r>
          </w:p>
        </w:tc>
        <w:tc>
          <w:tcPr>
            <w:tcW w:w="900" w:type="dxa"/>
            <w:tcBorders>
              <w:top w:val="single" w:color="000000" w:sz="4" w:space="0"/>
              <w:left w:val="single" w:color="000000" w:sz="4" w:space="0"/>
              <w:bottom w:val="single" w:color="000000" w:sz="4" w:space="0"/>
              <w:right w:val="single" w:color="000000" w:sz="4" w:space="0"/>
            </w:tcBorders>
            <w:shd w:val="clear" w:color="auto" w:fill="96969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110" w:type="dxa"/>
            <w:tcBorders>
              <w:top w:val="single" w:color="000000" w:sz="4" w:space="0"/>
              <w:left w:val="single" w:color="000000" w:sz="4" w:space="0"/>
              <w:bottom w:val="single" w:color="000000" w:sz="4" w:space="0"/>
              <w:right w:val="single" w:color="000000" w:sz="4" w:space="0"/>
            </w:tcBorders>
            <w:shd w:val="clear" w:color="auto" w:fill="96969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2565" w:type="dxa"/>
            <w:tcBorders>
              <w:top w:val="single" w:color="000000" w:sz="4" w:space="0"/>
              <w:left w:val="single" w:color="000000" w:sz="4" w:space="0"/>
              <w:bottom w:val="single" w:color="000000" w:sz="4" w:space="0"/>
              <w:right w:val="single" w:color="000000" w:sz="4" w:space="0"/>
            </w:tcBorders>
            <w:shd w:val="clear" w:color="auto" w:fill="96969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参考</w:t>
            </w:r>
            <w:r>
              <w:rPr>
                <w:rFonts w:hint="eastAsia" w:ascii="宋体" w:hAnsi="宋体" w:eastAsia="宋体" w:cs="宋体"/>
                <w:b/>
                <w:bCs/>
                <w:i w:val="0"/>
                <w:iCs w:val="0"/>
                <w:color w:val="000000"/>
                <w:kern w:val="0"/>
                <w:sz w:val="20"/>
                <w:szCs w:val="20"/>
                <w:u w:val="none"/>
                <w:lang w:val="en-US" w:eastAsia="zh-CN" w:bidi="ar"/>
              </w:rPr>
              <w:t>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8TB硬盘</w:t>
            </w:r>
          </w:p>
        </w:tc>
        <w:tc>
          <w:tcPr>
            <w:tcW w:w="6638"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sz w:val="20"/>
                <w:szCs w:val="20"/>
              </w:rPr>
            </w:pP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1）</w:t>
            </w:r>
            <w:r>
              <w:rPr>
                <w:rFonts w:hint="eastAsia" w:ascii="宋体" w:hAnsi="宋体" w:eastAsia="宋体" w:cs="宋体"/>
                <w:sz w:val="20"/>
                <w:szCs w:val="20"/>
              </w:rPr>
              <w:t>硬盘容量</w:t>
            </w:r>
            <w:r>
              <w:rPr>
                <w:rFonts w:hint="eastAsia" w:ascii="宋体" w:hAnsi="宋体" w:eastAsia="宋体" w:cs="宋体"/>
                <w:sz w:val="20"/>
                <w:szCs w:val="20"/>
                <w:lang w:eastAsia="zh-CN"/>
              </w:rPr>
              <w:t>：≥</w:t>
            </w:r>
            <w:r>
              <w:rPr>
                <w:rFonts w:hint="eastAsia" w:ascii="宋体" w:hAnsi="宋体" w:eastAsia="宋体" w:cs="宋体"/>
                <w:sz w:val="20"/>
                <w:szCs w:val="20"/>
              </w:rPr>
              <w:t>8TB</w:t>
            </w:r>
          </w:p>
          <w:p>
            <w:pPr>
              <w:rPr>
                <w:rFonts w:hint="eastAsia" w:ascii="宋体" w:hAnsi="宋体" w:eastAsia="宋体" w:cs="宋体"/>
                <w:sz w:val="20"/>
                <w:szCs w:val="20"/>
              </w:rPr>
            </w:pP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2）</w:t>
            </w:r>
            <w:r>
              <w:rPr>
                <w:rFonts w:hint="eastAsia" w:ascii="宋体" w:hAnsi="宋体" w:eastAsia="宋体" w:cs="宋体"/>
                <w:sz w:val="20"/>
                <w:szCs w:val="20"/>
              </w:rPr>
              <w:t>接口类型</w:t>
            </w:r>
            <w:r>
              <w:rPr>
                <w:rFonts w:hint="eastAsia" w:ascii="宋体" w:hAnsi="宋体" w:eastAsia="宋体" w:cs="宋体"/>
                <w:sz w:val="20"/>
                <w:szCs w:val="20"/>
                <w:lang w:eastAsia="zh-CN"/>
              </w:rPr>
              <w:t>：</w:t>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HYPERLINK "https://detail.zol.com.cn/serverhd/p34419/" </w:instrText>
            </w:r>
            <w:r>
              <w:rPr>
                <w:rFonts w:hint="eastAsia" w:ascii="宋体" w:hAnsi="宋体" w:eastAsia="宋体" w:cs="宋体"/>
                <w:sz w:val="20"/>
                <w:szCs w:val="20"/>
              </w:rPr>
              <w:fldChar w:fldCharType="separate"/>
            </w:r>
            <w:r>
              <w:rPr>
                <w:rFonts w:hint="eastAsia" w:ascii="宋体" w:hAnsi="宋体" w:eastAsia="宋体" w:cs="宋体"/>
                <w:sz w:val="20"/>
                <w:szCs w:val="20"/>
              </w:rPr>
              <w:t>SATA III</w:t>
            </w:r>
            <w:r>
              <w:rPr>
                <w:rFonts w:hint="eastAsia" w:ascii="宋体" w:hAnsi="宋体" w:eastAsia="宋体" w:cs="宋体"/>
                <w:sz w:val="20"/>
                <w:szCs w:val="20"/>
              </w:rPr>
              <w:fldChar w:fldCharType="end"/>
            </w:r>
          </w:p>
          <w:p>
            <w:pPr>
              <w:rPr>
                <w:rFonts w:hint="eastAsia" w:ascii="宋体" w:hAnsi="宋体" w:eastAsia="宋体" w:cs="宋体"/>
                <w:sz w:val="20"/>
                <w:szCs w:val="20"/>
              </w:rPr>
            </w:pP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3）</w:t>
            </w:r>
            <w:r>
              <w:rPr>
                <w:rFonts w:hint="eastAsia" w:ascii="宋体" w:hAnsi="宋体" w:eastAsia="宋体" w:cs="宋体"/>
                <w:sz w:val="20"/>
                <w:szCs w:val="20"/>
              </w:rPr>
              <w:t>接口速率</w:t>
            </w:r>
            <w:r>
              <w:rPr>
                <w:rFonts w:hint="eastAsia" w:ascii="宋体" w:hAnsi="宋体" w:eastAsia="宋体" w:cs="宋体"/>
                <w:sz w:val="20"/>
                <w:szCs w:val="20"/>
                <w:lang w:eastAsia="zh-CN"/>
              </w:rPr>
              <w:t>≥</w:t>
            </w:r>
            <w:r>
              <w:rPr>
                <w:rFonts w:hint="eastAsia" w:ascii="宋体" w:hAnsi="宋体" w:eastAsia="宋体" w:cs="宋体"/>
                <w:sz w:val="20"/>
                <w:szCs w:val="20"/>
              </w:rPr>
              <w:t>6Gb/s</w:t>
            </w:r>
          </w:p>
          <w:p>
            <w:pPr>
              <w:rPr>
                <w:rFonts w:hint="eastAsia" w:ascii="宋体" w:hAnsi="宋体" w:eastAsia="宋体" w:cs="宋体"/>
                <w:sz w:val="20"/>
                <w:szCs w:val="20"/>
              </w:rPr>
            </w:pP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4）</w:t>
            </w:r>
            <w:r>
              <w:rPr>
                <w:rFonts w:hint="eastAsia" w:ascii="宋体" w:hAnsi="宋体" w:eastAsia="宋体" w:cs="宋体"/>
                <w:sz w:val="20"/>
                <w:szCs w:val="20"/>
              </w:rPr>
              <w:t>缓存</w:t>
            </w:r>
            <w:r>
              <w:rPr>
                <w:rFonts w:hint="eastAsia" w:ascii="宋体" w:hAnsi="宋体" w:eastAsia="宋体" w:cs="宋体"/>
                <w:sz w:val="20"/>
                <w:szCs w:val="20"/>
                <w:lang w:eastAsia="zh-CN"/>
              </w:rPr>
              <w:t>：≥</w:t>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HYPERLINK "https://detail.zol.com.cn/serverhd/p31907/" </w:instrText>
            </w:r>
            <w:r>
              <w:rPr>
                <w:rFonts w:hint="eastAsia" w:ascii="宋体" w:hAnsi="宋体" w:eastAsia="宋体" w:cs="宋体"/>
                <w:sz w:val="20"/>
                <w:szCs w:val="20"/>
              </w:rPr>
              <w:fldChar w:fldCharType="separate"/>
            </w:r>
            <w:r>
              <w:rPr>
                <w:rFonts w:hint="eastAsia" w:ascii="宋体" w:hAnsi="宋体" w:eastAsia="宋体" w:cs="宋体"/>
                <w:sz w:val="20"/>
                <w:szCs w:val="20"/>
              </w:rPr>
              <w:t>256MB</w:t>
            </w:r>
            <w:r>
              <w:rPr>
                <w:rFonts w:hint="eastAsia" w:ascii="宋体" w:hAnsi="宋体" w:eastAsia="宋体" w:cs="宋体"/>
                <w:sz w:val="20"/>
                <w:szCs w:val="20"/>
              </w:rPr>
              <w:fldChar w:fldCharType="end"/>
            </w:r>
          </w:p>
          <w:p>
            <w:pPr>
              <w:rPr>
                <w:rFonts w:hint="eastAsia" w:ascii="宋体" w:hAnsi="宋体" w:eastAsia="宋体" w:cs="宋体"/>
                <w:sz w:val="20"/>
                <w:szCs w:val="20"/>
              </w:rPr>
            </w:pP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5）</w:t>
            </w:r>
            <w:r>
              <w:rPr>
                <w:rFonts w:hint="eastAsia" w:ascii="宋体" w:hAnsi="宋体" w:eastAsia="宋体" w:cs="宋体"/>
                <w:sz w:val="20"/>
                <w:szCs w:val="20"/>
              </w:rPr>
              <w:t>转速</w:t>
            </w:r>
            <w:r>
              <w:rPr>
                <w:rFonts w:hint="eastAsia" w:ascii="宋体" w:hAnsi="宋体" w:eastAsia="宋体" w:cs="宋体"/>
                <w:sz w:val="20"/>
                <w:szCs w:val="20"/>
                <w:lang w:eastAsia="zh-CN"/>
              </w:rPr>
              <w:t>：</w:t>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HYPERLINK "https://detail.zol.com.cn/serverhd/s2208/" </w:instrText>
            </w:r>
            <w:r>
              <w:rPr>
                <w:rFonts w:hint="eastAsia" w:ascii="宋体" w:hAnsi="宋体" w:eastAsia="宋体" w:cs="宋体"/>
                <w:sz w:val="20"/>
                <w:szCs w:val="20"/>
              </w:rPr>
              <w:fldChar w:fldCharType="separate"/>
            </w:r>
            <w:r>
              <w:rPr>
                <w:rFonts w:hint="eastAsia" w:ascii="宋体" w:hAnsi="宋体" w:eastAsia="宋体" w:cs="宋体"/>
                <w:sz w:val="20"/>
                <w:szCs w:val="20"/>
              </w:rPr>
              <w:t>7200转/分</w:t>
            </w:r>
            <w:r>
              <w:rPr>
                <w:rFonts w:hint="eastAsia" w:ascii="宋体" w:hAnsi="宋体" w:eastAsia="宋体" w:cs="宋体"/>
                <w:sz w:val="20"/>
                <w:szCs w:val="20"/>
              </w:rPr>
              <w:fldChar w:fldCharType="end"/>
            </w:r>
          </w:p>
          <w:p>
            <w:pPr>
              <w:rPr>
                <w:rFonts w:hint="eastAsia" w:ascii="宋体" w:hAnsi="宋体" w:eastAsia="宋体" w:cs="宋体"/>
                <w:sz w:val="20"/>
                <w:szCs w:val="20"/>
                <w:lang w:eastAsia="zh-CN"/>
              </w:rPr>
            </w:pP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6）</w:t>
            </w:r>
            <w:r>
              <w:rPr>
                <w:rFonts w:hint="eastAsia" w:ascii="宋体" w:hAnsi="宋体" w:eastAsia="宋体" w:cs="宋体"/>
                <w:sz w:val="20"/>
                <w:szCs w:val="20"/>
              </w:rPr>
              <w:t>工作温度：5-60℃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希捷、西部数据、</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97155</wp:posOffset>
                  </wp:positionH>
                  <wp:positionV relativeFrom="paragraph">
                    <wp:posOffset>104140</wp:posOffset>
                  </wp:positionV>
                  <wp:extent cx="1379855" cy="1027430"/>
                  <wp:effectExtent l="0" t="0" r="10795" b="1270"/>
                  <wp:wrapNone/>
                  <wp:docPr id="4" name="Picture_2"/>
                  <wp:cNvGraphicFramePr/>
                  <a:graphic xmlns:a="http://schemas.openxmlformats.org/drawingml/2006/main">
                    <a:graphicData uri="http://schemas.openxmlformats.org/drawingml/2006/picture">
                      <pic:pic xmlns:pic="http://schemas.openxmlformats.org/drawingml/2006/picture">
                        <pic:nvPicPr>
                          <pic:cNvPr id="4" name="Picture_2"/>
                          <pic:cNvPicPr/>
                        </pic:nvPicPr>
                        <pic:blipFill>
                          <a:blip r:embed="rId5"/>
                          <a:stretch>
                            <a:fillRect/>
                          </a:stretch>
                        </pic:blipFill>
                        <pic:spPr>
                          <a:xfrm>
                            <a:off x="0" y="0"/>
                            <a:ext cx="1379855" cy="102743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5"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网络视频存储服务器</w:t>
            </w:r>
          </w:p>
        </w:tc>
        <w:tc>
          <w:tcPr>
            <w:tcW w:w="6638"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（7）主处理器：64位高性能多核处理器；</w:t>
            </w:r>
          </w:p>
          <w:p>
            <w:pP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（8）视频直存（私有协议）：最大支持400路（800Mbps）前端接入、存储、转发，32路（64Mbps）网络回放；</w:t>
            </w:r>
          </w:p>
          <w:p>
            <w:pPr>
              <w:rPr>
                <w:rFonts w:hint="eastAsia" w:ascii="宋体" w:hAnsi="宋体" w:eastAsia="宋体" w:cs="宋体"/>
                <w:sz w:val="20"/>
                <w:szCs w:val="20"/>
                <w:lang w:eastAsia="zh-Hans"/>
              </w:rPr>
            </w:pPr>
            <w:r>
              <w:rPr>
                <w:rFonts w:hint="eastAsia" w:ascii="宋体" w:hAnsi="宋体" w:eastAsia="宋体" w:cs="宋体"/>
                <w:sz w:val="20"/>
                <w:szCs w:val="20"/>
                <w:lang w:eastAsia="zh-Hans"/>
              </w:rPr>
              <w:t xml:space="preserve">（9）★采用LINUX操作系统，具有1个控制单元，1个64位六核处理器，标配8GB内存，可扩展至128GB。具有128GB SSD固态硬盘，可扩展至2个512GB SSD固态硬盘。可扩展1个2.5英寸SATA硬盘。支持不少于24个2.5、3.5英寸企业级硬盘。 </w:t>
            </w:r>
          </w:p>
          <w:p>
            <w:pPr>
              <w:rPr>
                <w:rFonts w:hint="eastAsia" w:ascii="宋体" w:hAnsi="宋体" w:eastAsia="宋体" w:cs="宋体"/>
                <w:sz w:val="20"/>
                <w:szCs w:val="20"/>
                <w:lang w:eastAsia="zh-Hans"/>
              </w:rPr>
            </w:pPr>
            <w:r>
              <w:rPr>
                <w:rFonts w:hint="eastAsia" w:ascii="宋体" w:hAnsi="宋体" w:eastAsia="宋体" w:cs="宋体"/>
                <w:sz w:val="20"/>
                <w:szCs w:val="20"/>
                <w:lang w:eastAsia="zh-Hans"/>
              </w:rPr>
              <w:t>（10）★具有液晶屏提示、报警指示灯提示、SNMP Trap、声音提示、Email报警等报警方式，可对IP冲突、网口降速、电源故障、风扇故障、无硬盘、存储错误、存储空间满、RAID异常、录像丢帧、Mac冲突、登陆锁定、网络安全异常、SSD健康异常、无热备盘等情况进行报警</w:t>
            </w:r>
          </w:p>
          <w:p>
            <w:pPr>
              <w:rPr>
                <w:rFonts w:hint="eastAsia" w:ascii="宋体" w:hAnsi="宋体" w:eastAsia="宋体" w:cs="宋体"/>
                <w:sz w:val="20"/>
                <w:szCs w:val="20"/>
                <w:lang w:val="en-US" w:eastAsia="zh-CN"/>
              </w:rPr>
            </w:pPr>
            <w:r>
              <w:rPr>
                <w:rFonts w:hint="eastAsia" w:ascii="宋体" w:hAnsi="宋体" w:eastAsia="宋体" w:cs="宋体"/>
                <w:sz w:val="20"/>
                <w:szCs w:val="20"/>
                <w:lang w:eastAsia="zh-Hans"/>
              </w:rPr>
              <w:t>（11）★可在设备前面板自带的液晶屏上，显示时间、设备信息、网卡状态、远程设备状态、录像状态、Raid状态、硬盘状态、环控信息、报警信息</w:t>
            </w:r>
            <w:r>
              <w:rPr>
                <w:rFonts w:hint="eastAsia" w:ascii="宋体" w:hAnsi="宋体" w:eastAsia="宋体" w:cs="宋体"/>
                <w:sz w:val="20"/>
                <w:szCs w:val="20"/>
                <w:lang w:val="en-US" w:eastAsia="zh-CN"/>
              </w:rPr>
              <w:t>等</w:t>
            </w:r>
          </w:p>
          <w:p>
            <w:pPr>
              <w:rPr>
                <w:rFonts w:hint="eastAsia" w:ascii="宋体" w:hAnsi="宋体" w:eastAsia="宋体" w:cs="宋体"/>
                <w:sz w:val="20"/>
                <w:szCs w:val="20"/>
                <w:lang w:eastAsia="zh-Hans"/>
              </w:rPr>
            </w:pPr>
            <w:r>
              <w:rPr>
                <w:rFonts w:hint="eastAsia" w:ascii="宋体" w:hAnsi="宋体" w:eastAsia="宋体" w:cs="宋体"/>
                <w:sz w:val="20"/>
                <w:szCs w:val="20"/>
                <w:lang w:eastAsia="zh-Hans"/>
              </w:rPr>
              <w:t xml:space="preserve">（12）★支持任意 N 台设备（N≥2） 通过 SAS数据线组成环状结构集群， 设备集群之间数据能够通过环状结构进行传递和通信， 其中任意 1 台设备都可以访问其下游设备中的数据 </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大华</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海康威视</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00" w:firstLineChars="20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59055</wp:posOffset>
                  </wp:positionH>
                  <wp:positionV relativeFrom="paragraph">
                    <wp:posOffset>347980</wp:posOffset>
                  </wp:positionV>
                  <wp:extent cx="1445895" cy="1235710"/>
                  <wp:effectExtent l="0" t="0" r="0" b="0"/>
                  <wp:wrapNone/>
                  <wp:docPr id="5" name="Picture_3"/>
                  <wp:cNvGraphicFramePr/>
                  <a:graphic xmlns:a="http://schemas.openxmlformats.org/drawingml/2006/main">
                    <a:graphicData uri="http://schemas.openxmlformats.org/drawingml/2006/picture">
                      <pic:pic xmlns:pic="http://schemas.openxmlformats.org/drawingml/2006/picture">
                        <pic:nvPicPr>
                          <pic:cNvPr id="5" name="Picture_3"/>
                          <pic:cNvPicPr/>
                        </pic:nvPicPr>
                        <pic:blipFill>
                          <a:blip r:embed="rId6"/>
                          <a:stretch>
                            <a:fillRect/>
                          </a:stretch>
                        </pic:blipFill>
                        <pic:spPr>
                          <a:xfrm>
                            <a:off x="0" y="0"/>
                            <a:ext cx="1445895" cy="123571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7"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校时服务器</w:t>
            </w:r>
          </w:p>
        </w:tc>
        <w:tc>
          <w:tcPr>
            <w:tcW w:w="6638"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NTP时钟主要特点</w:t>
            </w:r>
            <w:r>
              <w:rPr>
                <w:rFonts w:hint="eastAsia" w:ascii="宋体" w:hAnsi="宋体" w:cs="宋体"/>
                <w:b/>
                <w:bCs/>
                <w:sz w:val="20"/>
                <w:szCs w:val="20"/>
                <w:lang w:val="en-US" w:eastAsia="zh-CN"/>
              </w:rPr>
              <w:t>：</w:t>
            </w:r>
          </w:p>
          <w:p>
            <w:pPr>
              <w:rPr>
                <w:rFonts w:hint="eastAsia" w:ascii="宋体" w:hAnsi="宋体" w:eastAsia="宋体" w:cs="宋体"/>
                <w:sz w:val="20"/>
                <w:szCs w:val="20"/>
                <w:lang w:val="en-US" w:eastAsia="zh-CN"/>
              </w:rPr>
            </w:pPr>
            <w:r>
              <w:rPr>
                <w:rFonts w:hint="eastAsia" w:ascii="宋体" w:hAnsi="宋体" w:cs="宋体"/>
                <w:sz w:val="20"/>
                <w:szCs w:val="20"/>
                <w:lang w:val="en-US" w:eastAsia="zh-CN"/>
              </w:rPr>
              <w:t>（13）</w:t>
            </w:r>
            <w:r>
              <w:rPr>
                <w:rFonts w:hint="eastAsia" w:ascii="宋体" w:hAnsi="宋体" w:eastAsia="宋体" w:cs="宋体"/>
                <w:sz w:val="20"/>
                <w:szCs w:val="20"/>
                <w:lang w:val="en-US" w:eastAsia="zh-CN"/>
              </w:rPr>
              <w:t>同步精度高，易于操作，性能可靠。</w:t>
            </w:r>
          </w:p>
          <w:p>
            <w:pPr>
              <w:rPr>
                <w:rFonts w:hint="eastAsia" w:ascii="宋体" w:hAnsi="宋体" w:eastAsia="宋体" w:cs="宋体"/>
                <w:sz w:val="20"/>
                <w:szCs w:val="20"/>
                <w:lang w:val="en-US" w:eastAsia="zh-CN"/>
              </w:rPr>
            </w:pPr>
            <w:r>
              <w:rPr>
                <w:rFonts w:hint="eastAsia" w:ascii="宋体" w:hAnsi="宋体" w:cs="宋体"/>
                <w:sz w:val="20"/>
                <w:szCs w:val="20"/>
                <w:lang w:val="en-US" w:eastAsia="zh-CN"/>
              </w:rPr>
              <w:t>（14）</w:t>
            </w:r>
            <w:r>
              <w:rPr>
                <w:rFonts w:hint="eastAsia" w:ascii="宋体" w:hAnsi="宋体" w:eastAsia="宋体" w:cs="宋体"/>
                <w:sz w:val="20"/>
                <w:szCs w:val="20"/>
                <w:lang w:val="en-US" w:eastAsia="zh-CN"/>
              </w:rPr>
              <w:t>采用模块化插件式设计，方便功能集成，满足不同的需要。</w:t>
            </w:r>
          </w:p>
          <w:p>
            <w:pPr>
              <w:rPr>
                <w:rFonts w:hint="eastAsia" w:ascii="宋体" w:hAnsi="宋体" w:eastAsia="宋体" w:cs="宋体"/>
                <w:sz w:val="20"/>
                <w:szCs w:val="20"/>
                <w:lang w:val="en-US" w:eastAsia="zh-CN"/>
              </w:rPr>
            </w:pPr>
            <w:r>
              <w:rPr>
                <w:rFonts w:hint="eastAsia" w:ascii="宋体" w:hAnsi="宋体" w:cs="宋体"/>
                <w:sz w:val="20"/>
                <w:szCs w:val="20"/>
                <w:lang w:val="en-US" w:eastAsia="zh-CN"/>
              </w:rPr>
              <w:t>（15）</w:t>
            </w:r>
            <w:r>
              <w:rPr>
                <w:rFonts w:hint="eastAsia" w:ascii="宋体" w:hAnsi="宋体" w:eastAsia="宋体" w:cs="宋体"/>
                <w:sz w:val="20"/>
                <w:szCs w:val="20"/>
                <w:lang w:val="en-US" w:eastAsia="zh-CN"/>
              </w:rPr>
              <w:t>采用模块化设计，模块灵活调配，满足不同行业的需求。</w:t>
            </w:r>
          </w:p>
          <w:p>
            <w:pPr>
              <w:rPr>
                <w:rFonts w:hint="eastAsia" w:ascii="宋体" w:hAnsi="宋体" w:eastAsia="宋体" w:cs="宋体"/>
                <w:sz w:val="20"/>
                <w:szCs w:val="20"/>
                <w:lang w:val="en-US" w:eastAsia="zh-CN"/>
              </w:rPr>
            </w:pPr>
            <w:r>
              <w:rPr>
                <w:rFonts w:hint="eastAsia" w:ascii="宋体" w:hAnsi="宋体" w:cs="宋体"/>
                <w:sz w:val="20"/>
                <w:szCs w:val="20"/>
                <w:lang w:val="en-US" w:eastAsia="zh-CN"/>
              </w:rPr>
              <w:t>（16）</w:t>
            </w:r>
            <w:r>
              <w:rPr>
                <w:rFonts w:hint="eastAsia" w:ascii="宋体" w:hAnsi="宋体" w:eastAsia="宋体" w:cs="宋体"/>
                <w:sz w:val="20"/>
                <w:szCs w:val="20"/>
                <w:lang w:val="en-US" w:eastAsia="zh-CN"/>
              </w:rPr>
              <w:t>可对时间信号进行延迟补偿。</w:t>
            </w:r>
          </w:p>
          <w:p>
            <w:pPr>
              <w:rPr>
                <w:rFonts w:hint="eastAsia" w:ascii="宋体" w:hAnsi="宋体" w:eastAsia="宋体" w:cs="宋体"/>
                <w:sz w:val="20"/>
                <w:szCs w:val="20"/>
                <w:lang w:val="en-US" w:eastAsia="zh-CN"/>
              </w:rPr>
            </w:pPr>
            <w:r>
              <w:rPr>
                <w:rFonts w:hint="eastAsia" w:ascii="宋体" w:hAnsi="宋体" w:cs="宋体"/>
                <w:sz w:val="20"/>
                <w:szCs w:val="20"/>
                <w:lang w:val="en-US" w:eastAsia="zh-CN"/>
              </w:rPr>
              <w:t>（17）</w:t>
            </w:r>
            <w:r>
              <w:rPr>
                <w:rFonts w:hint="eastAsia" w:ascii="宋体" w:hAnsi="宋体" w:eastAsia="宋体" w:cs="宋体"/>
                <w:sz w:val="20"/>
                <w:szCs w:val="20"/>
                <w:lang w:val="en-US" w:eastAsia="zh-CN"/>
              </w:rPr>
              <w:t>每一路时间信号都可以独立设置输出信号格式。</w:t>
            </w:r>
          </w:p>
          <w:p>
            <w:pPr>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GPS/BD信号：</w:t>
            </w:r>
          </w:p>
          <w:p>
            <w:pPr>
              <w:rPr>
                <w:rFonts w:hint="eastAsia" w:ascii="宋体" w:hAnsi="宋体" w:eastAsia="宋体" w:cs="宋体"/>
                <w:sz w:val="20"/>
                <w:szCs w:val="20"/>
                <w:lang w:val="en-US" w:eastAsia="zh-CN"/>
              </w:rPr>
            </w:pPr>
            <w:r>
              <w:rPr>
                <w:rFonts w:hint="eastAsia" w:ascii="宋体" w:hAnsi="宋体" w:cs="宋体"/>
                <w:sz w:val="20"/>
                <w:szCs w:val="20"/>
                <w:lang w:val="en-US" w:eastAsia="zh-CN"/>
              </w:rPr>
              <w:t>（18）</w:t>
            </w:r>
            <w:r>
              <w:rPr>
                <w:rFonts w:hint="eastAsia" w:ascii="宋体" w:hAnsi="宋体" w:eastAsia="宋体" w:cs="宋体"/>
                <w:sz w:val="20"/>
                <w:szCs w:val="20"/>
                <w:lang w:val="en-US" w:eastAsia="zh-CN"/>
              </w:rPr>
              <w:t>通道数：48通道；</w:t>
            </w:r>
          </w:p>
          <w:p>
            <w:pPr>
              <w:rPr>
                <w:rFonts w:hint="eastAsia" w:ascii="宋体" w:hAnsi="宋体" w:eastAsia="宋体" w:cs="宋体"/>
                <w:sz w:val="20"/>
                <w:szCs w:val="20"/>
                <w:lang w:val="en-US" w:eastAsia="zh-CN"/>
              </w:rPr>
            </w:pPr>
            <w:r>
              <w:rPr>
                <w:rFonts w:hint="eastAsia" w:ascii="宋体" w:hAnsi="宋体" w:cs="宋体"/>
                <w:sz w:val="20"/>
                <w:szCs w:val="20"/>
                <w:lang w:val="en-US" w:eastAsia="zh-CN"/>
              </w:rPr>
              <w:t>（19）</w:t>
            </w:r>
            <w:r>
              <w:rPr>
                <w:rFonts w:hint="eastAsia" w:ascii="宋体" w:hAnsi="宋体" w:eastAsia="宋体" w:cs="宋体"/>
                <w:sz w:val="20"/>
                <w:szCs w:val="20"/>
                <w:lang w:val="en-US" w:eastAsia="zh-CN"/>
              </w:rPr>
              <w:t>捕获时间：热启动时间＜1min、冷启动时间＜25min；</w:t>
            </w:r>
          </w:p>
          <w:p>
            <w:pPr>
              <w:rPr>
                <w:rFonts w:hint="eastAsia" w:ascii="宋体" w:hAnsi="宋体" w:eastAsia="宋体" w:cs="宋体"/>
                <w:sz w:val="20"/>
                <w:szCs w:val="20"/>
                <w:lang w:val="en-US" w:eastAsia="zh-CN"/>
              </w:rPr>
            </w:pPr>
            <w:r>
              <w:rPr>
                <w:rFonts w:hint="eastAsia" w:ascii="宋体" w:hAnsi="宋体" w:cs="宋体"/>
                <w:sz w:val="20"/>
                <w:szCs w:val="20"/>
                <w:lang w:val="en-US" w:eastAsia="zh-CN"/>
              </w:rPr>
              <w:t>（20）</w:t>
            </w:r>
            <w:r>
              <w:rPr>
                <w:rFonts w:hint="eastAsia" w:ascii="宋体" w:hAnsi="宋体" w:eastAsia="宋体" w:cs="宋体"/>
                <w:sz w:val="20"/>
                <w:szCs w:val="20"/>
                <w:lang w:val="en-US" w:eastAsia="zh-CN"/>
              </w:rPr>
              <w:t>授时能力：1200次/秒；</w:t>
            </w:r>
          </w:p>
          <w:p>
            <w:pPr>
              <w:rPr>
                <w:rFonts w:hint="eastAsia" w:ascii="宋体" w:hAnsi="宋体" w:eastAsia="宋体" w:cs="宋体"/>
                <w:sz w:val="20"/>
                <w:szCs w:val="20"/>
                <w:lang w:val="en-US" w:eastAsia="zh-CN"/>
              </w:rPr>
            </w:pPr>
            <w:r>
              <w:rPr>
                <w:rFonts w:hint="eastAsia" w:ascii="宋体" w:hAnsi="宋体" w:cs="宋体"/>
                <w:sz w:val="20"/>
                <w:szCs w:val="20"/>
                <w:lang w:val="en-US" w:eastAsia="zh-CN"/>
              </w:rPr>
              <w:t>（21）</w:t>
            </w:r>
            <w:r>
              <w:rPr>
                <w:rFonts w:hint="eastAsia" w:ascii="宋体" w:hAnsi="宋体" w:eastAsia="宋体" w:cs="宋体"/>
                <w:sz w:val="20"/>
                <w:szCs w:val="20"/>
                <w:lang w:val="en-US" w:eastAsia="zh-CN"/>
              </w:rPr>
              <w:t>守时精度：≤100us（24小时）；</w:t>
            </w:r>
          </w:p>
          <w:p>
            <w:pPr>
              <w:rPr>
                <w:rFonts w:hint="eastAsia" w:ascii="宋体" w:hAnsi="宋体" w:eastAsia="宋体" w:cs="宋体"/>
                <w:sz w:val="20"/>
                <w:szCs w:val="20"/>
                <w:lang w:val="en-US" w:eastAsia="zh-CN"/>
              </w:rPr>
            </w:pPr>
            <w:r>
              <w:rPr>
                <w:rFonts w:hint="eastAsia" w:ascii="宋体" w:hAnsi="宋体" w:cs="宋体"/>
                <w:sz w:val="20"/>
                <w:szCs w:val="20"/>
                <w:lang w:val="en-US" w:eastAsia="zh-CN"/>
              </w:rPr>
              <w:t>（22）</w:t>
            </w:r>
            <w:r>
              <w:rPr>
                <w:rFonts w:hint="eastAsia" w:ascii="宋体" w:hAnsi="宋体" w:eastAsia="宋体" w:cs="宋体"/>
                <w:sz w:val="20"/>
                <w:szCs w:val="20"/>
                <w:lang w:val="en-US" w:eastAsia="zh-CN"/>
              </w:rPr>
              <w:t>授时精度：≤1ms。</w:t>
            </w:r>
          </w:p>
          <w:p>
            <w:pPr>
              <w:rPr>
                <w:rFonts w:hint="eastAsia" w:ascii="宋体" w:hAnsi="宋体" w:eastAsia="宋体" w:cs="宋体"/>
                <w:sz w:val="20"/>
                <w:szCs w:val="20"/>
                <w:lang w:val="en-US" w:eastAsia="zh-CN"/>
              </w:rPr>
            </w:pPr>
            <w:r>
              <w:rPr>
                <w:rFonts w:hint="eastAsia" w:ascii="宋体" w:hAnsi="宋体" w:cs="宋体"/>
                <w:sz w:val="20"/>
                <w:szCs w:val="20"/>
                <w:lang w:val="en-US" w:eastAsia="zh-CN"/>
              </w:rPr>
              <w:t>（23）</w:t>
            </w:r>
            <w:r>
              <w:rPr>
                <w:rFonts w:hint="eastAsia" w:ascii="宋体" w:hAnsi="宋体" w:eastAsia="宋体" w:cs="宋体"/>
                <w:sz w:val="20"/>
                <w:szCs w:val="20"/>
                <w:lang w:val="en-US" w:eastAsia="zh-CN"/>
              </w:rPr>
              <w:t>网络接口：RJ45以太网接口，管理口是百兆接口，NTPINP、NTP1、NTP2是千兆接口。</w:t>
            </w:r>
          </w:p>
          <w:p>
            <w:pPr>
              <w:rPr>
                <w:rFonts w:hint="eastAsia" w:ascii="宋体" w:hAnsi="宋体" w:eastAsia="宋体" w:cs="宋体"/>
                <w:sz w:val="20"/>
                <w:szCs w:val="20"/>
                <w:lang w:val="en-US" w:eastAsia="zh-CN"/>
              </w:rPr>
            </w:pPr>
            <w:r>
              <w:rPr>
                <w:rFonts w:hint="eastAsia" w:ascii="宋体" w:hAnsi="宋体" w:cs="宋体"/>
                <w:sz w:val="20"/>
                <w:szCs w:val="20"/>
                <w:lang w:val="en-US" w:eastAsia="zh-CN"/>
              </w:rPr>
              <w:t>（24）</w:t>
            </w:r>
            <w:r>
              <w:rPr>
                <w:rFonts w:hint="eastAsia" w:ascii="宋体" w:hAnsi="宋体" w:eastAsia="宋体" w:cs="宋体"/>
                <w:sz w:val="20"/>
                <w:szCs w:val="20"/>
                <w:lang w:val="en-US" w:eastAsia="zh-CN"/>
              </w:rPr>
              <w:t>AC：90～240V，55Hz±8Hz；</w:t>
            </w:r>
          </w:p>
          <w:p>
            <w:pPr>
              <w:rPr>
                <w:rFonts w:hint="eastAsia" w:ascii="宋体" w:hAnsi="宋体" w:eastAsia="宋体" w:cs="宋体"/>
                <w:sz w:val="20"/>
                <w:szCs w:val="20"/>
                <w:lang w:val="en-US" w:eastAsia="zh-CN"/>
              </w:rPr>
            </w:pPr>
            <w:r>
              <w:rPr>
                <w:rFonts w:hint="eastAsia" w:ascii="宋体" w:hAnsi="宋体" w:cs="宋体"/>
                <w:sz w:val="20"/>
                <w:szCs w:val="20"/>
                <w:lang w:val="en-US" w:eastAsia="zh-CN"/>
              </w:rPr>
              <w:t>（25）</w:t>
            </w:r>
            <w:r>
              <w:rPr>
                <w:rFonts w:hint="eastAsia" w:ascii="宋体" w:hAnsi="宋体" w:eastAsia="宋体" w:cs="宋体"/>
                <w:sz w:val="20"/>
                <w:szCs w:val="20"/>
                <w:lang w:val="en-US" w:eastAsia="zh-CN"/>
              </w:rPr>
              <w:t>工作温度：-40°C</w:t>
            </w:r>
            <w:r>
              <w:rPr>
                <w:rFonts w:hint="eastAsia" w:ascii="宋体" w:hAnsi="宋体" w:cs="宋体"/>
                <w:sz w:val="20"/>
                <w:szCs w:val="20"/>
                <w:lang w:val="en-US" w:eastAsia="zh-CN"/>
              </w:rPr>
              <w:t>至</w:t>
            </w:r>
            <w:r>
              <w:rPr>
                <w:rFonts w:hint="eastAsia" w:ascii="宋体" w:hAnsi="宋体" w:eastAsia="宋体" w:cs="宋体"/>
                <w:sz w:val="20"/>
                <w:szCs w:val="20"/>
                <w:lang w:val="en-US" w:eastAsia="zh-CN"/>
              </w:rPr>
              <w:t>+85°C。</w:t>
            </w:r>
          </w:p>
          <w:p>
            <w:pPr>
              <w:rPr>
                <w:rFonts w:hint="eastAsia" w:ascii="宋体" w:hAnsi="宋体" w:eastAsia="宋体" w:cs="宋体"/>
                <w:sz w:val="20"/>
                <w:szCs w:val="20"/>
              </w:rPr>
            </w:pPr>
            <w:r>
              <w:rPr>
                <w:rFonts w:hint="eastAsia" w:ascii="宋体" w:hAnsi="宋体" w:cs="宋体"/>
                <w:sz w:val="20"/>
                <w:szCs w:val="20"/>
                <w:lang w:val="en-US" w:eastAsia="zh-CN"/>
              </w:rPr>
              <w:t>（26）</w:t>
            </w:r>
            <w:r>
              <w:rPr>
                <w:rFonts w:hint="eastAsia" w:ascii="宋体" w:hAnsi="宋体" w:eastAsia="宋体" w:cs="宋体"/>
                <w:sz w:val="20"/>
                <w:szCs w:val="20"/>
                <w:lang w:val="en-US" w:eastAsia="zh-CN"/>
              </w:rPr>
              <w:t>湿度：5%</w:t>
            </w:r>
            <w:r>
              <w:rPr>
                <w:rFonts w:hint="eastAsia" w:ascii="宋体" w:hAnsi="宋体" w:cs="宋体"/>
                <w:sz w:val="20"/>
                <w:szCs w:val="20"/>
                <w:lang w:val="en-US" w:eastAsia="zh-CN"/>
              </w:rPr>
              <w:t>至</w:t>
            </w:r>
            <w:r>
              <w:rPr>
                <w:rFonts w:hint="eastAsia" w:ascii="宋体" w:hAnsi="宋体" w:eastAsia="宋体" w:cs="宋体"/>
                <w:sz w:val="20"/>
                <w:szCs w:val="20"/>
                <w:lang w:val="en-US" w:eastAsia="zh-CN"/>
              </w:rPr>
              <w:t>95%，无凝结。</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大华、海康威视</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66675</wp:posOffset>
                  </wp:positionH>
                  <wp:positionV relativeFrom="paragraph">
                    <wp:posOffset>1663065</wp:posOffset>
                  </wp:positionV>
                  <wp:extent cx="1344295" cy="1236345"/>
                  <wp:effectExtent l="0" t="0" r="8255" b="1905"/>
                  <wp:wrapNone/>
                  <wp:docPr id="6" name="图片_4"/>
                  <wp:cNvGraphicFramePr/>
                  <a:graphic xmlns:a="http://schemas.openxmlformats.org/drawingml/2006/main">
                    <a:graphicData uri="http://schemas.openxmlformats.org/drawingml/2006/picture">
                      <pic:pic xmlns:pic="http://schemas.openxmlformats.org/drawingml/2006/picture">
                        <pic:nvPicPr>
                          <pic:cNvPr id="6" name="图片_4"/>
                          <pic:cNvPicPr/>
                        </pic:nvPicPr>
                        <pic:blipFill>
                          <a:blip r:embed="rId7"/>
                          <a:stretch>
                            <a:fillRect/>
                          </a:stretch>
                        </pic:blipFill>
                        <pic:spPr>
                          <a:xfrm>
                            <a:off x="0" y="0"/>
                            <a:ext cx="1344295" cy="123634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5"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调试费</w:t>
            </w:r>
          </w:p>
        </w:tc>
        <w:tc>
          <w:tcPr>
            <w:tcW w:w="6638"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sz w:val="20"/>
                <w:szCs w:val="20"/>
              </w:rPr>
            </w:pPr>
            <w:r>
              <w:rPr>
                <w:rFonts w:hint="eastAsia" w:ascii="宋体" w:hAnsi="宋体" w:cs="宋体"/>
                <w:sz w:val="20"/>
                <w:szCs w:val="20"/>
                <w:lang w:val="en-US" w:eastAsia="zh-CN"/>
              </w:rPr>
              <w:t>（27）</w:t>
            </w:r>
            <w:r>
              <w:rPr>
                <w:rFonts w:hint="eastAsia" w:ascii="宋体" w:hAnsi="宋体" w:eastAsia="宋体" w:cs="宋体"/>
                <w:sz w:val="20"/>
                <w:szCs w:val="20"/>
                <w:lang w:val="en-US" w:eastAsia="zh-CN"/>
              </w:rPr>
              <w:t>新增的服务器加24块硬盘，并根据院方要求将重点部位、对外窗口等监控点位移至此服务器。4块8T硬盘加至旧有存储服务器内。旧有存储服务器存储时间不一，存储的监控点位数量不一，工程需对旧有存储服务器监控点位做调整，使每个存储服务器内录像保存时间不低于40天。</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w:t>
            </w:r>
          </w:p>
        </w:tc>
      </w:tr>
    </w:tbl>
    <w:p>
      <w:pPr>
        <w:spacing w:line="360" w:lineRule="auto"/>
        <w:rPr>
          <w:rFonts w:hint="eastAsia" w:ascii="宋体" w:hAnsi="宋体" w:eastAsia="宋体" w:cs="宋体"/>
          <w:b/>
          <w:bCs/>
          <w:sz w:val="21"/>
          <w:szCs w:val="21"/>
          <w:u w:val="single"/>
          <w:lang w:val="en-US" w:eastAsia="zh-CN"/>
        </w:rPr>
      </w:pPr>
      <w:r>
        <w:rPr>
          <w:rFonts w:hint="eastAsia" w:ascii="宋体" w:hAnsi="宋体" w:eastAsia="宋体" w:cs="宋体"/>
          <w:b/>
          <w:bCs/>
          <w:sz w:val="21"/>
          <w:szCs w:val="21"/>
          <w:u w:val="single"/>
          <w:lang w:val="en-US" w:eastAsia="zh-CN"/>
        </w:rPr>
        <w:t>注：1、上方采购内容列表中，每款产品投标人需自行选择其中一个品牌进行投标，原则上建议投标人对所列产</w:t>
      </w:r>
      <w:r>
        <w:rPr>
          <w:rFonts w:hint="eastAsia" w:ascii="宋体" w:hAnsi="宋体" w:cs="宋体"/>
          <w:b/>
          <w:bCs/>
          <w:sz w:val="21"/>
          <w:szCs w:val="21"/>
          <w:u w:val="single"/>
          <w:lang w:val="en-US" w:eastAsia="zh-CN"/>
        </w:rPr>
        <w:t>品</w:t>
      </w:r>
      <w:r>
        <w:rPr>
          <w:rFonts w:hint="eastAsia" w:ascii="宋体" w:hAnsi="宋体" w:eastAsia="宋体" w:cs="宋体"/>
          <w:b/>
          <w:bCs/>
          <w:sz w:val="21"/>
          <w:szCs w:val="21"/>
          <w:u w:val="single"/>
          <w:lang w:val="en-US" w:eastAsia="zh-CN"/>
        </w:rPr>
        <w:t>投标品牌保持一致性，但投标</w:t>
      </w:r>
      <w:r>
        <w:rPr>
          <w:rFonts w:hint="eastAsia" w:ascii="宋体" w:hAnsi="宋体" w:cs="宋体"/>
          <w:b/>
          <w:bCs/>
          <w:sz w:val="21"/>
          <w:szCs w:val="21"/>
          <w:u w:val="single"/>
          <w:lang w:val="en-US" w:eastAsia="zh-CN"/>
        </w:rPr>
        <w:t>品牌不</w:t>
      </w:r>
      <w:r>
        <w:rPr>
          <w:rFonts w:hint="eastAsia" w:ascii="宋体" w:hAnsi="宋体" w:eastAsia="宋体" w:cs="宋体"/>
          <w:b/>
          <w:bCs/>
          <w:sz w:val="21"/>
          <w:szCs w:val="21"/>
          <w:u w:val="single"/>
          <w:lang w:val="en-US" w:eastAsia="zh-CN"/>
        </w:rPr>
        <w:t>限于上方表格中的建议品牌。</w:t>
      </w:r>
    </w:p>
    <w:p>
      <w:pPr>
        <w:numPr>
          <w:numId w:val="0"/>
        </w:numPr>
        <w:spacing w:line="360" w:lineRule="auto"/>
        <w:ind w:firstLine="422" w:firstLineChars="200"/>
        <w:rPr>
          <w:rFonts w:hint="eastAsia"/>
        </w:rPr>
      </w:pPr>
      <w:r>
        <w:rPr>
          <w:rFonts w:hint="eastAsia" w:ascii="宋体" w:hAnsi="宋体" w:cs="宋体"/>
          <w:b/>
          <w:bCs/>
          <w:sz w:val="21"/>
          <w:szCs w:val="21"/>
          <w:u w:val="single"/>
          <w:lang w:val="en-US" w:eastAsia="zh-CN"/>
        </w:rPr>
        <w:t>2、</w:t>
      </w:r>
      <w:r>
        <w:rPr>
          <w:rFonts w:hint="eastAsia" w:ascii="宋体" w:hAnsi="宋体" w:eastAsia="宋体" w:cs="宋体"/>
          <w:b/>
          <w:bCs/>
          <w:sz w:val="21"/>
          <w:szCs w:val="21"/>
          <w:u w:val="single"/>
          <w:lang w:val="en-US" w:eastAsia="zh-CN"/>
        </w:rPr>
        <w:t>以上要求中需提供相关检测报告或相关证明文件（加盖公章）的，若投标人未提供将不得分。</w:t>
      </w:r>
      <w:r>
        <w:rPr>
          <w:rFonts w:hint="eastAsia" w:ascii="宋体" w:hAnsi="宋体" w:eastAsia="宋体" w:cs="宋体"/>
          <w:b/>
          <w:bCs/>
          <w:sz w:val="21"/>
          <w:szCs w:val="21"/>
          <w:u w:val="single"/>
          <w:lang w:val="en-US" w:eastAsia="zh-CN"/>
        </w:rPr>
        <w:br w:type="textWrapping"/>
      </w:r>
    </w:p>
    <w:p>
      <w:pPr>
        <w:spacing w:line="360" w:lineRule="auto"/>
        <w:rPr>
          <w:rFonts w:hint="default" w:ascii="宋体" w:hAnsi="宋体" w:eastAsia="宋体"/>
          <w:b/>
          <w:bCs/>
          <w:color w:val="000000"/>
          <w:sz w:val="28"/>
          <w:szCs w:val="28"/>
          <w:lang w:val="en-US" w:eastAsia="zh-CN"/>
        </w:rPr>
      </w:pPr>
      <w:r>
        <w:rPr>
          <w:rFonts w:hint="eastAsia" w:ascii="宋体" w:hAnsi="宋体"/>
          <w:b/>
          <w:bCs/>
          <w:color w:val="000000"/>
          <w:sz w:val="28"/>
          <w:szCs w:val="28"/>
          <w:lang w:val="en-US" w:eastAsia="zh-CN"/>
        </w:rPr>
        <w:t>三</w:t>
      </w:r>
      <w:r>
        <w:rPr>
          <w:rFonts w:hint="eastAsia" w:ascii="宋体" w:hAnsi="宋体"/>
          <w:b/>
          <w:bCs/>
          <w:color w:val="000000"/>
          <w:sz w:val="28"/>
          <w:szCs w:val="28"/>
        </w:rPr>
        <w:t>、</w:t>
      </w:r>
      <w:r>
        <w:rPr>
          <w:rFonts w:hint="eastAsia" w:ascii="宋体" w:hAnsi="宋体"/>
          <w:b/>
          <w:bCs/>
          <w:color w:val="000000"/>
          <w:sz w:val="28"/>
          <w:szCs w:val="28"/>
          <w:lang w:val="en-US" w:eastAsia="zh-CN"/>
        </w:rPr>
        <w:t>付款方式</w:t>
      </w:r>
    </w:p>
    <w:p>
      <w:pPr>
        <w:pStyle w:val="2"/>
        <w:numPr>
          <w:ilvl w:val="0"/>
          <w:numId w:val="0"/>
        </w:numPr>
        <w:spacing w:line="360" w:lineRule="auto"/>
        <w:ind w:firstLine="464" w:firstLineChars="200"/>
        <w:rPr>
          <w:rFonts w:hint="default" w:ascii="宋体" w:hAnsi="宋体" w:eastAsia="宋体" w:cs="宋体"/>
          <w:sz w:val="24"/>
          <w:lang w:val="en-US" w:eastAsia="zh-CN"/>
        </w:rPr>
      </w:pPr>
      <w:r>
        <w:rPr>
          <w:rFonts w:hint="default" w:ascii="宋体" w:hAnsi="宋体" w:eastAsia="宋体" w:cs="宋体"/>
          <w:sz w:val="24"/>
          <w:lang w:val="en-US" w:eastAsia="zh-CN"/>
        </w:rPr>
        <w:t>全部货物交付完毕并经最终验收合格后，乙方向甲方开具</w:t>
      </w:r>
      <w:r>
        <w:rPr>
          <w:rFonts w:hint="eastAsia" w:ascii="宋体" w:hAnsi="宋体" w:eastAsia="宋体" w:cs="宋体"/>
          <w:sz w:val="24"/>
          <w:lang w:val="en-US" w:eastAsia="zh-CN"/>
        </w:rPr>
        <w:t>与</w:t>
      </w:r>
      <w:r>
        <w:rPr>
          <w:rFonts w:hint="default" w:ascii="宋体" w:hAnsi="宋体" w:eastAsia="宋体" w:cs="宋体"/>
          <w:sz w:val="24"/>
          <w:lang w:val="en-US" w:eastAsia="zh-CN"/>
        </w:rPr>
        <w:t>合同同等金额</w:t>
      </w:r>
      <w:r>
        <w:rPr>
          <w:rFonts w:hint="eastAsia" w:ascii="宋体" w:hAnsi="宋体" w:eastAsia="宋体" w:cs="宋体"/>
          <w:sz w:val="24"/>
          <w:lang w:val="en-US" w:eastAsia="zh-CN"/>
        </w:rPr>
        <w:t>的</w:t>
      </w:r>
      <w:r>
        <w:rPr>
          <w:rFonts w:hint="default" w:ascii="宋体" w:hAnsi="宋体" w:eastAsia="宋体" w:cs="宋体"/>
          <w:sz w:val="24"/>
          <w:lang w:val="en-US" w:eastAsia="zh-CN"/>
        </w:rPr>
        <w:t>发票，甲方在收到发票后</w:t>
      </w:r>
      <w:r>
        <w:rPr>
          <w:rFonts w:hint="eastAsia" w:hAnsi="宋体" w:cs="宋体"/>
          <w:sz w:val="24"/>
          <w:lang w:val="en-US" w:eastAsia="zh-CN"/>
        </w:rPr>
        <w:t>90</w:t>
      </w:r>
      <w:r>
        <w:rPr>
          <w:rFonts w:hint="eastAsia" w:ascii="宋体" w:hAnsi="宋体" w:eastAsia="宋体" w:cs="宋体"/>
          <w:sz w:val="24"/>
          <w:lang w:val="en-US" w:eastAsia="zh-CN"/>
        </w:rPr>
        <w:t>日</w:t>
      </w:r>
      <w:r>
        <w:rPr>
          <w:rFonts w:hint="default" w:ascii="宋体" w:hAnsi="宋体" w:eastAsia="宋体" w:cs="宋体"/>
          <w:sz w:val="24"/>
          <w:lang w:val="en-US" w:eastAsia="zh-CN"/>
        </w:rPr>
        <w:t>内向乙方支付全部合同价款。</w:t>
      </w:r>
    </w:p>
    <w:p>
      <w:pPr>
        <w:pStyle w:val="2"/>
        <w:ind w:left="0" w:leftChars="0" w:firstLine="0" w:firstLineChars="0"/>
        <w:rPr>
          <w:rFonts w:hint="default"/>
          <w:lang w:val="en-US"/>
        </w:rPr>
      </w:pPr>
    </w:p>
    <w:p>
      <w:pPr>
        <w:numPr>
          <w:ilvl w:val="0"/>
          <w:numId w:val="0"/>
        </w:numPr>
        <w:spacing w:line="360" w:lineRule="auto"/>
        <w:ind w:leftChars="0"/>
        <w:rPr>
          <w:rFonts w:hint="eastAsia" w:ascii="宋体" w:hAnsi="宋体"/>
          <w:b/>
          <w:bCs/>
          <w:color w:val="000000"/>
          <w:sz w:val="28"/>
          <w:szCs w:val="28"/>
          <w:lang w:val="en-US" w:eastAsia="zh-CN"/>
        </w:rPr>
      </w:pPr>
      <w:r>
        <w:rPr>
          <w:rFonts w:hint="eastAsia" w:ascii="宋体" w:hAnsi="宋体"/>
          <w:b/>
          <w:bCs/>
          <w:color w:val="000000"/>
          <w:sz w:val="28"/>
          <w:szCs w:val="28"/>
          <w:lang w:val="en-US" w:eastAsia="zh-CN"/>
        </w:rPr>
        <w:t>四、其他要求</w:t>
      </w:r>
    </w:p>
    <w:p>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en-US" w:eastAsia="zh-CN"/>
        </w:rPr>
        <w:t>1、交货期：</w:t>
      </w:r>
      <w:r>
        <w:rPr>
          <w:rFonts w:hint="eastAsia" w:ascii="宋体" w:hAnsi="宋体" w:eastAsia="宋体" w:cs="宋体"/>
          <w:sz w:val="24"/>
          <w:szCs w:val="24"/>
          <w:lang w:val="zh-CN"/>
        </w:rPr>
        <w:t>合同签订后</w:t>
      </w:r>
      <w:r>
        <w:rPr>
          <w:rFonts w:hint="eastAsia" w:ascii="宋体" w:hAnsi="宋体" w:eastAsia="宋体" w:cs="宋体"/>
          <w:sz w:val="24"/>
          <w:szCs w:val="24"/>
          <w:lang w:val="en-US" w:eastAsia="zh-CN"/>
        </w:rPr>
        <w:t>30日</w:t>
      </w:r>
      <w:r>
        <w:rPr>
          <w:rFonts w:hint="eastAsia" w:ascii="宋体" w:hAnsi="宋体" w:eastAsia="宋体" w:cs="宋体"/>
          <w:sz w:val="24"/>
          <w:szCs w:val="24"/>
          <w:lang w:val="zh-CN"/>
        </w:rPr>
        <w:t>内到货。</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2、交货地点：温州市中医院指定地点（货物发出后，中标人需及时向采购人提供货物运输相关信息）</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售后技术服务</w:t>
      </w:r>
      <w:r>
        <w:rPr>
          <w:rFonts w:hint="eastAsia" w:ascii="宋体" w:hAnsi="宋体" w:eastAsia="宋体" w:cs="宋体"/>
          <w:sz w:val="24"/>
          <w:szCs w:val="24"/>
          <w:lang w:eastAsia="zh-CN"/>
        </w:rPr>
        <w:t>：</w:t>
      </w:r>
      <w:r>
        <w:rPr>
          <w:rFonts w:hint="eastAsia" w:ascii="宋体" w:hAnsi="宋体" w:eastAsia="宋体" w:cs="宋体"/>
          <w:sz w:val="24"/>
          <w:szCs w:val="24"/>
          <w:lang w:val="en-US"/>
        </w:rPr>
        <w:t>免费送货上门，免费安装调试。</w:t>
      </w:r>
      <w:r>
        <w:rPr>
          <w:rFonts w:hint="eastAsia" w:ascii="宋体" w:hAnsi="宋体" w:eastAsia="宋体" w:cs="宋体"/>
          <w:sz w:val="24"/>
          <w:szCs w:val="24"/>
        </w:rPr>
        <w:t>接到采购人通知后，温州及附近地区4小时内</w:t>
      </w:r>
      <w:r>
        <w:rPr>
          <w:rFonts w:hint="eastAsia" w:ascii="宋体" w:hAnsi="宋体" w:eastAsia="宋体" w:cs="宋体"/>
          <w:sz w:val="24"/>
          <w:szCs w:val="24"/>
          <w:lang w:val="en-US"/>
        </w:rPr>
        <w:t>到达</w:t>
      </w:r>
      <w:r>
        <w:rPr>
          <w:rFonts w:hint="eastAsia" w:ascii="宋体" w:hAnsi="宋体" w:eastAsia="宋体" w:cs="宋体"/>
          <w:sz w:val="24"/>
          <w:szCs w:val="24"/>
          <w:lang w:val="en-US" w:eastAsia="zh-CN"/>
        </w:rPr>
        <w:t>采购人</w:t>
      </w:r>
      <w:r>
        <w:rPr>
          <w:rFonts w:hint="eastAsia" w:ascii="宋体" w:hAnsi="宋体" w:eastAsia="宋体" w:cs="宋体"/>
          <w:sz w:val="24"/>
          <w:szCs w:val="24"/>
          <w:lang w:val="en-US"/>
        </w:rPr>
        <w:t>现场</w:t>
      </w:r>
      <w:r>
        <w:rPr>
          <w:rFonts w:hint="eastAsia" w:ascii="宋体" w:hAnsi="宋体" w:eastAsia="宋体" w:cs="宋体"/>
          <w:sz w:val="24"/>
          <w:szCs w:val="24"/>
        </w:rPr>
        <w:t>，外地24小时内派人赴现场处理设备质量问题。</w:t>
      </w:r>
      <w:r>
        <w:rPr>
          <w:rFonts w:hint="eastAsia" w:ascii="宋体" w:hAnsi="宋体" w:eastAsia="宋体" w:cs="宋体"/>
          <w:sz w:val="24"/>
          <w:szCs w:val="24"/>
          <w:lang w:val="en-US" w:eastAsia="zh-CN"/>
        </w:rPr>
        <w:t>如超过48小时未能解决的，中标人须提供中标产品相同或以上性能的备用设备供采购单位使用。</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4、免费质保期：</w:t>
      </w:r>
      <w:r>
        <w:rPr>
          <w:rFonts w:hint="eastAsia" w:ascii="宋体" w:hAnsi="宋体" w:eastAsia="宋体" w:cs="宋体"/>
          <w:sz w:val="24"/>
          <w:szCs w:val="24"/>
          <w:lang w:val="en-US"/>
        </w:rPr>
        <w:t>货物</w:t>
      </w:r>
      <w:r>
        <w:rPr>
          <w:rFonts w:hint="eastAsia" w:ascii="宋体" w:hAnsi="宋体" w:eastAsia="宋体" w:cs="宋体"/>
          <w:sz w:val="24"/>
          <w:szCs w:val="24"/>
          <w:lang w:val="en-US" w:eastAsia="zh-CN"/>
        </w:rPr>
        <w:t>免费</w:t>
      </w:r>
      <w:r>
        <w:rPr>
          <w:rFonts w:hint="eastAsia" w:ascii="宋体" w:hAnsi="宋体" w:cs="宋体"/>
          <w:sz w:val="24"/>
          <w:szCs w:val="24"/>
          <w:lang w:val="en-US" w:eastAsia="zh-CN"/>
        </w:rPr>
        <w:t>质保期≥</w:t>
      </w:r>
      <w:r>
        <w:rPr>
          <w:rFonts w:hint="eastAsia" w:ascii="宋体" w:hAnsi="宋体" w:eastAsia="宋体" w:cs="宋体"/>
          <w:sz w:val="24"/>
          <w:szCs w:val="24"/>
          <w:lang w:val="en-US"/>
        </w:rPr>
        <w:t>期</w:t>
      </w:r>
      <w:r>
        <w:rPr>
          <w:rFonts w:hint="eastAsia" w:ascii="宋体" w:hAnsi="宋体" w:eastAsia="宋体" w:cs="宋体"/>
          <w:sz w:val="24"/>
          <w:szCs w:val="24"/>
          <w:lang w:val="en-US" w:eastAsia="zh-CN"/>
        </w:rPr>
        <w:t>3</w:t>
      </w:r>
      <w:r>
        <w:rPr>
          <w:rFonts w:hint="eastAsia" w:ascii="宋体" w:hAnsi="宋体" w:eastAsia="宋体" w:cs="宋体"/>
          <w:sz w:val="24"/>
          <w:szCs w:val="24"/>
          <w:lang w:val="en-US"/>
        </w:rPr>
        <w:t>年（自最终验收合格之日</w:t>
      </w:r>
      <w:r>
        <w:rPr>
          <w:rFonts w:hint="eastAsia" w:ascii="宋体" w:hAnsi="宋体" w:eastAsia="宋体" w:cs="宋体"/>
          <w:sz w:val="24"/>
          <w:szCs w:val="24"/>
          <w:lang w:val="en-US" w:eastAsia="zh-CN"/>
        </w:rPr>
        <w:t>起</w:t>
      </w:r>
      <w:r>
        <w:rPr>
          <w:rFonts w:hint="eastAsia" w:ascii="宋体" w:hAnsi="宋体" w:eastAsia="宋体" w:cs="宋体"/>
          <w:sz w:val="24"/>
          <w:szCs w:val="24"/>
          <w:lang w:val="en-US"/>
        </w:rPr>
        <w:t>算），在质保期内设备运行发生故障，免费上门维修、免费更换零部件；设备提供终身</w:t>
      </w:r>
      <w:r>
        <w:rPr>
          <w:rFonts w:hint="eastAsia" w:ascii="宋体" w:hAnsi="宋体" w:eastAsia="宋体" w:cs="宋体"/>
          <w:sz w:val="24"/>
          <w:szCs w:val="24"/>
          <w:lang w:val="en-US" w:eastAsia="zh-CN"/>
        </w:rPr>
        <w:t>售后</w:t>
      </w:r>
      <w:r>
        <w:rPr>
          <w:rFonts w:hint="eastAsia" w:ascii="宋体" w:hAnsi="宋体" w:eastAsia="宋体" w:cs="宋体"/>
          <w:sz w:val="24"/>
          <w:szCs w:val="24"/>
          <w:lang w:val="en-US"/>
        </w:rPr>
        <w:t>服务。</w:t>
      </w:r>
    </w:p>
    <w:p>
      <w:pPr>
        <w:pStyle w:val="2"/>
        <w:ind w:left="0" w:leftChars="0" w:firstLine="0" w:firstLineChars="0"/>
        <w:rPr>
          <w:rFonts w:hint="eastAsia" w:ascii="宋体" w:hAnsi="宋体" w:cs="黑体"/>
          <w:b w:val="0"/>
          <w:bCs w:val="0"/>
          <w:sz w:val="24"/>
          <w:szCs w:val="24"/>
          <w:lang w:val="en-US" w:eastAsia="zh-CN"/>
        </w:rPr>
      </w:pPr>
    </w:p>
    <w:p>
      <w:pPr>
        <w:rPr>
          <w:rFonts w:hint="eastAsia" w:ascii="宋体" w:hAnsi="宋体" w:cs="黑体"/>
          <w:b w:val="0"/>
          <w:bCs w:val="0"/>
          <w:sz w:val="24"/>
          <w:szCs w:val="24"/>
          <w:lang w:val="en-US" w:eastAsia="zh-CN"/>
        </w:rPr>
      </w:pPr>
    </w:p>
    <w:p>
      <w:pPr>
        <w:pStyle w:val="2"/>
        <w:rPr>
          <w:rFonts w:hint="eastAsia" w:ascii="宋体" w:hAnsi="宋体" w:cs="黑体"/>
          <w:b w:val="0"/>
          <w:bCs w:val="0"/>
          <w:sz w:val="24"/>
          <w:szCs w:val="24"/>
          <w:lang w:val="en-US" w:eastAsia="zh-CN"/>
        </w:rPr>
      </w:pPr>
    </w:p>
    <w:p>
      <w:pPr>
        <w:rPr>
          <w:rFonts w:hint="eastAsia" w:ascii="宋体" w:hAnsi="宋体" w:cs="黑体"/>
          <w:b w:val="0"/>
          <w:bCs w:val="0"/>
          <w:sz w:val="24"/>
          <w:szCs w:val="24"/>
          <w:lang w:val="en-US" w:eastAsia="zh-CN"/>
        </w:rPr>
      </w:pPr>
    </w:p>
    <w:p>
      <w:pPr>
        <w:pStyle w:val="2"/>
        <w:rPr>
          <w:rFonts w:hint="eastAsia" w:ascii="宋体" w:hAnsi="宋体" w:cs="黑体"/>
          <w:b w:val="0"/>
          <w:bCs w:val="0"/>
          <w:sz w:val="24"/>
          <w:szCs w:val="24"/>
          <w:lang w:val="en-US" w:eastAsia="zh-CN"/>
        </w:rPr>
      </w:pPr>
    </w:p>
    <w:p>
      <w:pPr>
        <w:rPr>
          <w:rFonts w:hint="eastAsia" w:ascii="宋体" w:hAnsi="宋体" w:cs="黑体"/>
          <w:b w:val="0"/>
          <w:bCs w:val="0"/>
          <w:sz w:val="24"/>
          <w:szCs w:val="24"/>
          <w:lang w:val="en-US" w:eastAsia="zh-CN"/>
        </w:rPr>
      </w:pPr>
    </w:p>
    <w:p>
      <w:pPr>
        <w:pStyle w:val="2"/>
        <w:rPr>
          <w:rFonts w:hint="eastAsia" w:ascii="宋体" w:hAnsi="宋体" w:cs="黑体"/>
          <w:b w:val="0"/>
          <w:bCs w:val="0"/>
          <w:sz w:val="24"/>
          <w:szCs w:val="24"/>
          <w:lang w:val="en-US" w:eastAsia="zh-CN"/>
        </w:rPr>
      </w:pPr>
    </w:p>
    <w:p>
      <w:pPr>
        <w:spacing w:line="360" w:lineRule="auto"/>
        <w:rPr>
          <w:rFonts w:hint="default"/>
          <w:sz w:val="28"/>
          <w:szCs w:val="28"/>
          <w:lang w:val="en-US" w:eastAsia="zh-CN"/>
        </w:rPr>
      </w:pPr>
      <w:r>
        <w:rPr>
          <w:rFonts w:hint="eastAsia" w:ascii="宋体" w:hAnsi="宋体"/>
          <w:b/>
          <w:bCs/>
          <w:color w:val="000000"/>
          <w:sz w:val="28"/>
          <w:szCs w:val="28"/>
          <w:lang w:val="en-US" w:eastAsia="zh-CN"/>
        </w:rPr>
        <w:t>五</w:t>
      </w:r>
      <w:r>
        <w:rPr>
          <w:rFonts w:hint="eastAsia" w:ascii="宋体" w:hAnsi="宋体"/>
          <w:b/>
          <w:bCs/>
          <w:color w:val="000000"/>
          <w:sz w:val="28"/>
          <w:szCs w:val="28"/>
        </w:rPr>
        <w:t>、</w:t>
      </w:r>
      <w:r>
        <w:rPr>
          <w:rFonts w:hint="eastAsia" w:ascii="宋体" w:hAnsi="宋体"/>
          <w:b/>
          <w:bCs/>
          <w:color w:val="000000"/>
          <w:sz w:val="28"/>
          <w:szCs w:val="28"/>
          <w:lang w:val="en-US" w:eastAsia="zh-CN"/>
        </w:rPr>
        <w:t>评分细则</w:t>
      </w:r>
    </w:p>
    <w:p>
      <w:pPr>
        <w:spacing w:line="360" w:lineRule="auto"/>
        <w:ind w:firstLine="457" w:firstLineChars="196"/>
        <w:rPr>
          <w:rStyle w:val="19"/>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pacing w:val="-4"/>
          <w:sz w:val="24"/>
          <w:szCs w:val="24"/>
        </w:rPr>
        <w:t>1、商务技术分（0-</w:t>
      </w:r>
      <w:r>
        <w:rPr>
          <w:rFonts w:hint="eastAsia" w:asciiTheme="minorEastAsia" w:hAnsiTheme="minorEastAsia" w:eastAsiaTheme="minorEastAsia" w:cstheme="minorEastAsia"/>
          <w:b/>
          <w:bCs/>
          <w:spacing w:val="-4"/>
          <w:sz w:val="24"/>
          <w:szCs w:val="24"/>
          <w:lang w:val="en-US" w:eastAsia="zh-CN"/>
        </w:rPr>
        <w:t>70</w:t>
      </w:r>
      <w:r>
        <w:rPr>
          <w:rFonts w:hint="eastAsia" w:asciiTheme="minorEastAsia" w:hAnsiTheme="minorEastAsia" w:eastAsiaTheme="minorEastAsia" w:cstheme="minorEastAsia"/>
          <w:b/>
          <w:bCs/>
          <w:spacing w:val="-4"/>
          <w:sz w:val="24"/>
          <w:szCs w:val="24"/>
        </w:rPr>
        <w:t>分）</w:t>
      </w:r>
    </w:p>
    <w:tbl>
      <w:tblPr>
        <w:tblStyle w:val="16"/>
        <w:tblW w:w="1354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641"/>
        <w:gridCol w:w="2115"/>
        <w:gridCol w:w="1340"/>
        <w:gridCol w:w="84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72" w:hRule="atLeast"/>
          <w:jc w:val="center"/>
        </w:trPr>
        <w:tc>
          <w:tcPr>
            <w:tcW w:w="1641"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2115"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评定项目</w:t>
            </w:r>
          </w:p>
        </w:tc>
        <w:tc>
          <w:tcPr>
            <w:tcW w:w="1340"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8445" w:type="dxa"/>
            <w:noWrap w:val="0"/>
            <w:vAlign w:val="center"/>
          </w:tcPr>
          <w:p>
            <w:pPr>
              <w:ind w:left="105" w:leftChars="50" w:right="10" w:rightChars="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评分细则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97" w:hRule="atLeast"/>
          <w:jc w:val="center"/>
        </w:trPr>
        <w:tc>
          <w:tcPr>
            <w:tcW w:w="1641"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115" w:type="dxa"/>
            <w:noWrap w:val="0"/>
            <w:vAlign w:val="center"/>
          </w:tcPr>
          <w:p>
            <w:pPr>
              <w:jc w:val="center"/>
              <w:rPr>
                <w:rFonts w:hint="eastAsia" w:asciiTheme="minorEastAsia" w:hAnsiTheme="minorEastAsia" w:eastAsiaTheme="minorEastAsia" w:cstheme="minorEastAsia"/>
                <w:sz w:val="24"/>
                <w:szCs w:val="24"/>
              </w:rPr>
            </w:pPr>
            <w:r>
              <w:rPr>
                <w:rFonts w:hint="eastAsia" w:ascii="宋体" w:hAnsi="宋体" w:eastAsia="宋体" w:cs="宋体"/>
                <w:color w:val="000000"/>
                <w:kern w:val="0"/>
                <w:sz w:val="21"/>
                <w:szCs w:val="21"/>
                <w:lang w:val="en-US" w:eastAsia="zh-CN" w:bidi="ar"/>
              </w:rPr>
              <w:t>技术参数</w:t>
            </w:r>
          </w:p>
        </w:tc>
        <w:tc>
          <w:tcPr>
            <w:tcW w:w="1340" w:type="dxa"/>
            <w:noWrap w:val="0"/>
            <w:vAlign w:val="center"/>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40</w:t>
            </w:r>
          </w:p>
        </w:tc>
        <w:tc>
          <w:tcPr>
            <w:tcW w:w="8445" w:type="dxa"/>
            <w:noWrap w:val="0"/>
            <w:vAlign w:val="center"/>
          </w:tcPr>
          <w:p>
            <w:pPr>
              <w:keepNext w:val="0"/>
              <w:keepLines w:val="0"/>
              <w:pageBreakBefore w:val="0"/>
              <w:kinsoku/>
              <w:wordWrap/>
              <w:overflowPunct/>
              <w:topLinePunct w:val="0"/>
              <w:autoSpaceDE/>
              <w:autoSpaceDN/>
              <w:bidi w:val="0"/>
              <w:adjustRightInd/>
              <w:snapToGrid/>
              <w:spacing w:line="360" w:lineRule="exact"/>
              <w:ind w:right="10" w:rightChars="5"/>
              <w:textAlignment w:val="auto"/>
              <w:rPr>
                <w:rFonts w:hint="eastAsia" w:asciiTheme="minorEastAsia" w:hAnsiTheme="minorEastAsia" w:eastAsiaTheme="minorEastAsia" w:cstheme="minorEastAsia"/>
                <w:sz w:val="22"/>
                <w:szCs w:val="22"/>
              </w:rPr>
            </w:pPr>
            <w:r>
              <w:rPr>
                <w:rFonts w:hint="eastAsia" w:ascii="宋体" w:hAnsi="宋体" w:eastAsia="宋体" w:cs="宋体"/>
                <w:color w:val="000000"/>
                <w:kern w:val="0"/>
                <w:sz w:val="22"/>
                <w:szCs w:val="22"/>
                <w:lang w:val="en-US" w:eastAsia="zh-CN" w:bidi="ar"/>
              </w:rPr>
              <w:t>对应于</w:t>
            </w:r>
            <w:r>
              <w:rPr>
                <w:rFonts w:hint="eastAsia" w:ascii="宋体" w:hAnsi="宋体" w:cs="宋体"/>
                <w:color w:val="000000"/>
                <w:kern w:val="0"/>
                <w:sz w:val="22"/>
                <w:szCs w:val="22"/>
                <w:lang w:val="en-US" w:eastAsia="zh-CN" w:bidi="ar"/>
              </w:rPr>
              <w:t>遴选</w:t>
            </w:r>
            <w:r>
              <w:rPr>
                <w:rFonts w:hint="eastAsia" w:ascii="宋体" w:hAnsi="宋体" w:eastAsia="宋体" w:cs="宋体"/>
                <w:color w:val="000000"/>
                <w:kern w:val="0"/>
                <w:sz w:val="22"/>
                <w:szCs w:val="22"/>
                <w:lang w:val="en-US" w:eastAsia="zh-CN" w:bidi="ar"/>
              </w:rPr>
              <w:t>文件</w:t>
            </w:r>
            <w:r>
              <w:rPr>
                <w:rFonts w:hint="eastAsia" w:ascii="宋体" w:hAnsi="宋体" w:cs="宋体"/>
                <w:color w:val="000000"/>
                <w:kern w:val="0"/>
                <w:sz w:val="22"/>
                <w:szCs w:val="22"/>
                <w:lang w:val="en-US" w:eastAsia="zh-CN" w:bidi="ar"/>
              </w:rPr>
              <w:t>中</w:t>
            </w:r>
            <w:r>
              <w:rPr>
                <w:rFonts w:hint="eastAsia" w:ascii="宋体" w:hAnsi="宋体" w:eastAsia="宋体" w:cs="宋体"/>
                <w:color w:val="000000"/>
                <w:kern w:val="0"/>
                <w:sz w:val="22"/>
                <w:szCs w:val="22"/>
                <w:lang w:val="en-US" w:eastAsia="zh-CN" w:bidi="ar"/>
              </w:rPr>
              <w:t>技术要求</w:t>
            </w:r>
            <w:r>
              <w:rPr>
                <w:rFonts w:hint="eastAsia" w:ascii="宋体" w:hAnsi="宋体" w:cs="宋体"/>
                <w:color w:val="000000"/>
                <w:kern w:val="0"/>
                <w:sz w:val="22"/>
                <w:szCs w:val="22"/>
                <w:lang w:val="en-US" w:eastAsia="zh-CN" w:bidi="ar"/>
              </w:rPr>
              <w:t>(27项）及商务要求等内容</w:t>
            </w:r>
            <w:r>
              <w:rPr>
                <w:rFonts w:hint="eastAsia" w:ascii="宋体" w:hAnsi="宋体" w:eastAsia="宋体" w:cs="宋体"/>
                <w:color w:val="000000"/>
                <w:kern w:val="0"/>
                <w:sz w:val="22"/>
                <w:szCs w:val="22"/>
                <w:lang w:val="en-US" w:eastAsia="zh-CN" w:bidi="ar"/>
              </w:rPr>
              <w:t>的偏离度，每一项</w:t>
            </w:r>
            <w:r>
              <w:rPr>
                <w:rFonts w:hint="eastAsia" w:ascii="宋体" w:hAnsi="宋体" w:cs="宋体"/>
                <w:color w:val="000000"/>
                <w:kern w:val="0"/>
                <w:sz w:val="22"/>
                <w:szCs w:val="22"/>
                <w:lang w:val="en-US" w:eastAsia="zh-CN" w:bidi="ar"/>
              </w:rPr>
              <w:t>（点）</w:t>
            </w:r>
            <w:r>
              <w:rPr>
                <w:rFonts w:hint="eastAsia" w:ascii="宋体" w:hAnsi="宋体" w:eastAsia="宋体" w:cs="宋体"/>
                <w:color w:val="000000"/>
                <w:kern w:val="0"/>
                <w:sz w:val="22"/>
                <w:szCs w:val="22"/>
                <w:lang w:val="en-US" w:eastAsia="zh-CN" w:bidi="ar"/>
              </w:rPr>
              <w:t>偏离扣 1 分，</w:t>
            </w:r>
            <w:r>
              <w:rPr>
                <w:rFonts w:hint="eastAsia" w:ascii="宋体" w:hAnsi="宋体" w:cs="宋体"/>
                <w:color w:val="000000"/>
                <w:kern w:val="0"/>
                <w:sz w:val="22"/>
                <w:szCs w:val="22"/>
                <w:lang w:val="en-US" w:eastAsia="zh-Hans" w:bidi="ar"/>
              </w:rPr>
              <w:t>打“★”有一项不满足，扣</w:t>
            </w:r>
            <w:r>
              <w:rPr>
                <w:rFonts w:hint="default" w:ascii="宋体" w:hAnsi="宋体" w:cs="宋体"/>
                <w:color w:val="000000"/>
                <w:kern w:val="0"/>
                <w:sz w:val="22"/>
                <w:szCs w:val="22"/>
                <w:lang w:eastAsia="zh-Hans" w:bidi="ar"/>
              </w:rPr>
              <w:t>3</w:t>
            </w:r>
            <w:r>
              <w:rPr>
                <w:rFonts w:hint="eastAsia" w:ascii="宋体" w:hAnsi="宋体" w:cs="宋体"/>
                <w:color w:val="000000"/>
                <w:kern w:val="0"/>
                <w:sz w:val="22"/>
                <w:szCs w:val="22"/>
                <w:lang w:val="en-US" w:eastAsia="zh-Hans" w:bidi="ar"/>
              </w:rPr>
              <w:t>分，</w:t>
            </w:r>
            <w:r>
              <w:rPr>
                <w:rFonts w:hint="eastAsia" w:ascii="宋体" w:hAnsi="宋体" w:eastAsia="宋体" w:cs="宋体"/>
                <w:color w:val="000000"/>
                <w:kern w:val="0"/>
                <w:sz w:val="22"/>
                <w:szCs w:val="22"/>
                <w:lang w:val="en-US" w:eastAsia="zh-CN" w:bidi="ar"/>
              </w:rPr>
              <w:t>扣完为止。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1641"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115" w:type="dxa"/>
            <w:noWrap w:val="0"/>
            <w:vAlign w:val="center"/>
          </w:tcPr>
          <w:p>
            <w:pPr>
              <w:keepNext w:val="0"/>
              <w:keepLines w:val="0"/>
              <w:widowControl/>
              <w:suppressLineNumbers w:val="0"/>
              <w:jc w:val="center"/>
              <w:rPr>
                <w:rFonts w:hint="eastAsia" w:ascii="宋体" w:hAnsi="宋体" w:eastAsia="宋体" w:cs="宋体"/>
                <w:color w:val="000000"/>
                <w:kern w:val="0"/>
                <w:sz w:val="22"/>
                <w:szCs w:val="22"/>
                <w:lang w:val="en-US" w:eastAsia="zh-CN" w:bidi="ar"/>
              </w:rPr>
            </w:pPr>
          </w:p>
          <w:p>
            <w:pPr>
              <w:keepNext w:val="0"/>
              <w:keepLines w:val="0"/>
              <w:widowControl/>
              <w:suppressLineNumbers w:val="0"/>
              <w:jc w:val="center"/>
            </w:pPr>
            <w:r>
              <w:rPr>
                <w:rFonts w:hint="eastAsia" w:ascii="宋体" w:hAnsi="宋体" w:eastAsia="宋体" w:cs="宋体"/>
                <w:color w:val="000000"/>
                <w:kern w:val="0"/>
                <w:sz w:val="22"/>
                <w:szCs w:val="22"/>
                <w:lang w:val="en-US" w:eastAsia="zh-CN" w:bidi="ar"/>
              </w:rPr>
              <w:t>同类项目业绩</w:t>
            </w:r>
          </w:p>
          <w:p>
            <w:pPr>
              <w:jc w:val="center"/>
              <w:rPr>
                <w:rFonts w:hint="eastAsia" w:asciiTheme="minorEastAsia" w:hAnsiTheme="minorEastAsia" w:eastAsiaTheme="minorEastAsia" w:cstheme="minorEastAsia"/>
                <w:sz w:val="24"/>
                <w:szCs w:val="24"/>
              </w:rPr>
            </w:pPr>
          </w:p>
        </w:tc>
        <w:tc>
          <w:tcPr>
            <w:tcW w:w="1340"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3</w:t>
            </w:r>
          </w:p>
        </w:tc>
        <w:tc>
          <w:tcPr>
            <w:tcW w:w="84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2"/>
                <w:szCs w:val="22"/>
              </w:rPr>
            </w:pPr>
            <w:r>
              <w:rPr>
                <w:rFonts w:hint="eastAsia" w:ascii="宋体" w:hAnsi="宋体" w:eastAsia="宋体" w:cs="宋体"/>
                <w:color w:val="000000"/>
                <w:kern w:val="0"/>
                <w:sz w:val="22"/>
                <w:szCs w:val="22"/>
                <w:lang w:val="en-US" w:eastAsia="zh-CN" w:bidi="ar"/>
              </w:rPr>
              <w:t>投标人提供20</w:t>
            </w:r>
            <w:r>
              <w:rPr>
                <w:rFonts w:hint="eastAsia" w:ascii="宋体" w:hAnsi="宋体" w:cs="宋体"/>
                <w:color w:val="000000"/>
                <w:kern w:val="0"/>
                <w:sz w:val="22"/>
                <w:szCs w:val="22"/>
                <w:lang w:val="en-US" w:eastAsia="zh-CN" w:bidi="ar"/>
              </w:rPr>
              <w:t>20</w:t>
            </w:r>
            <w:r>
              <w:rPr>
                <w:rFonts w:hint="eastAsia" w:ascii="宋体" w:hAnsi="宋体" w:eastAsia="宋体" w:cs="宋体"/>
                <w:color w:val="000000"/>
                <w:kern w:val="0"/>
                <w:sz w:val="22"/>
                <w:szCs w:val="22"/>
                <w:lang w:val="en-US" w:eastAsia="zh-CN" w:bidi="ar"/>
              </w:rPr>
              <w:t>年1月1日以来（以合同签订时间为准）的同类项目业绩，每提供一个有效业绩得1分，最高得</w:t>
            </w:r>
            <w:r>
              <w:rPr>
                <w:rFonts w:hint="eastAsia" w:ascii="宋体" w:hAnsi="宋体" w:cs="宋体"/>
                <w:color w:val="000000"/>
                <w:kern w:val="0"/>
                <w:sz w:val="22"/>
                <w:szCs w:val="22"/>
                <w:lang w:val="en-US" w:eastAsia="zh-CN" w:bidi="ar"/>
              </w:rPr>
              <w:t>3</w:t>
            </w:r>
            <w:r>
              <w:rPr>
                <w:rFonts w:hint="eastAsia" w:ascii="宋体" w:hAnsi="宋体" w:eastAsia="宋体" w:cs="宋体"/>
                <w:color w:val="000000"/>
                <w:kern w:val="0"/>
                <w:sz w:val="22"/>
                <w:szCs w:val="22"/>
                <w:lang w:val="en-US" w:eastAsia="zh-CN" w:bidi="ar"/>
              </w:rPr>
              <w:t>分（提供合同复印件加盖公章，未提供不得分）</w:t>
            </w:r>
            <w:r>
              <w:rPr>
                <w:rFonts w:hint="eastAsia" w:ascii="宋体" w:hAnsi="宋体" w:cs="宋体"/>
                <w:color w:val="000000"/>
                <w:kern w:val="0"/>
                <w:sz w:val="22"/>
                <w:szCs w:val="22"/>
                <w:lang w:val="en-US" w:eastAsia="zh-CN" w:bidi="ar"/>
              </w:rPr>
              <w:t>（与同一采购人签订的多份合同视为1个业绩）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1641"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2115" w:type="dxa"/>
            <w:noWrap w:val="0"/>
            <w:vAlign w:val="center"/>
          </w:tcPr>
          <w:p>
            <w:pPr>
              <w:keepNext w:val="0"/>
              <w:keepLines w:val="0"/>
              <w:widowControl/>
              <w:suppressLineNumbers w:val="0"/>
              <w:jc w:val="center"/>
              <w:rPr>
                <w:rFonts w:hint="eastAsia" w:ascii="宋体" w:hAnsi="宋体" w:eastAsia="宋体" w:cs="宋体"/>
                <w:color w:val="000000" w:themeColor="text1"/>
                <w:kern w:val="0"/>
                <w:sz w:val="22"/>
                <w:szCs w:val="22"/>
                <w:lang w:val="en-US" w:eastAsia="zh-CN" w:bidi="ar"/>
                <w14:textFill>
                  <w14:solidFill>
                    <w14:schemeClr w14:val="tx1"/>
                  </w14:solidFill>
                </w14:textFill>
              </w:rPr>
            </w:pPr>
            <w:r>
              <w:rPr>
                <w:rFonts w:hint="eastAsia" w:ascii="宋体" w:hAnsi="宋体" w:eastAsia="宋体" w:cs="宋体"/>
                <w:color w:val="000000" w:themeColor="text1"/>
                <w:kern w:val="0"/>
                <w:sz w:val="22"/>
                <w:szCs w:val="22"/>
                <w:lang w:val="en-US" w:eastAsia="zh-CN" w:bidi="ar"/>
                <w14:textFill>
                  <w14:solidFill>
                    <w14:schemeClr w14:val="tx1"/>
                  </w14:solidFill>
                </w14:textFill>
              </w:rPr>
              <w:t>企业综合实力</w:t>
            </w:r>
          </w:p>
        </w:tc>
        <w:tc>
          <w:tcPr>
            <w:tcW w:w="1340" w:type="dxa"/>
            <w:noWrap w:val="0"/>
            <w:vAlign w:val="center"/>
          </w:tcPr>
          <w:p>
            <w:pPr>
              <w:jc w:val="center"/>
              <w:rPr>
                <w:rFonts w:hint="default"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default" w:asciiTheme="minorEastAsia" w:hAnsiTheme="minorEastAsia" w:eastAsiaTheme="minorEastAsia" w:cstheme="minorEastAsia"/>
                <w:color w:val="000000" w:themeColor="text1"/>
                <w:sz w:val="24"/>
                <w:szCs w:val="24"/>
                <w:lang w:eastAsia="zh-CN"/>
                <w14:textFill>
                  <w14:solidFill>
                    <w14:schemeClr w14:val="tx1"/>
                  </w14:solidFill>
                </w14:textFill>
              </w:rPr>
              <w:t>6</w:t>
            </w:r>
          </w:p>
        </w:tc>
        <w:tc>
          <w:tcPr>
            <w:tcW w:w="84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投标人</w:t>
            </w: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具有</w:t>
            </w:r>
            <w:r>
              <w:rPr>
                <w:rFonts w:hint="eastAsia" w:asciiTheme="minorEastAsia" w:hAnsiTheme="minorEastAsia" w:eastAsiaTheme="minorEastAsia" w:cstheme="minorEastAsia"/>
                <w:color w:val="000000" w:themeColor="text1"/>
                <w:sz w:val="22"/>
                <w:szCs w:val="22"/>
                <w14:textFill>
                  <w14:solidFill>
                    <w14:schemeClr w14:val="tx1"/>
                  </w14:solidFill>
                </w14:textFill>
              </w:rPr>
              <w:t>国家高新技术企业证书</w:t>
            </w:r>
            <w:r>
              <w:rPr>
                <w:rFonts w:hint="eastAsia" w:asciiTheme="minorEastAsia" w:hAnsiTheme="minorEastAsia" w:eastAsiaTheme="minorEastAsia" w:cstheme="minorEastAsia"/>
                <w:color w:val="000000" w:themeColor="text1"/>
                <w:sz w:val="22"/>
                <w:szCs w:val="22"/>
                <w:lang w:eastAsia="zh-CN"/>
                <w14:textFill>
                  <w14:solidFill>
                    <w14:schemeClr w14:val="tx1"/>
                  </w14:solidFill>
                </w14:textFill>
              </w:rPr>
              <w:t>的</w:t>
            </w:r>
            <w:r>
              <w:rPr>
                <w:rFonts w:hint="eastAsia" w:asciiTheme="minorEastAsia" w:hAnsiTheme="minorEastAsia" w:eastAsiaTheme="minorEastAsia" w:cstheme="minorEastAsia"/>
                <w:color w:val="000000" w:themeColor="text1"/>
                <w:sz w:val="22"/>
                <w:szCs w:val="22"/>
                <w14:textFill>
                  <w14:solidFill>
                    <w14:schemeClr w14:val="tx1"/>
                  </w14:solidFill>
                </w14:textFill>
              </w:rPr>
              <w:t>得</w:t>
            </w:r>
            <w:r>
              <w:rPr>
                <w:rFonts w:hint="default" w:asciiTheme="minorEastAsia" w:hAnsiTheme="minorEastAsia" w:eastAsiaTheme="minorEastAsia" w:cstheme="minorEastAsia"/>
                <w:color w:val="000000" w:themeColor="text1"/>
                <w:sz w:val="22"/>
                <w:szCs w:val="22"/>
                <w:lang w:eastAsia="zh-CN"/>
                <w14:textFill>
                  <w14:solidFill>
                    <w14:schemeClr w14:val="tx1"/>
                  </w14:solidFill>
                </w14:textFill>
              </w:rPr>
              <w:t>2</w:t>
            </w:r>
            <w:r>
              <w:rPr>
                <w:rFonts w:hint="eastAsia" w:asciiTheme="minorEastAsia" w:hAnsiTheme="minorEastAsia" w:eastAsiaTheme="minorEastAsia" w:cstheme="minorEastAsia"/>
                <w:color w:val="000000" w:themeColor="text1"/>
                <w:sz w:val="22"/>
                <w:szCs w:val="22"/>
                <w14:textFill>
                  <w14:solidFill>
                    <w14:schemeClr w14:val="tx1"/>
                  </w14:solidFill>
                </w14:textFill>
              </w:rPr>
              <w:t>分</w:t>
            </w:r>
            <w:r>
              <w:rPr>
                <w:rFonts w:hint="eastAsia" w:asciiTheme="minorEastAsia" w:hAnsiTheme="minorEastAsia" w:eastAsiaTheme="minorEastAsia" w:cstheme="minorEastAsia"/>
                <w:color w:val="000000" w:themeColor="text1"/>
                <w:sz w:val="22"/>
                <w:szCs w:val="2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投标人所投产品厂家具有以下2项证书的（</w:t>
            </w:r>
            <w:r>
              <w:rPr>
                <w:rFonts w:hint="eastAsia" w:asciiTheme="minorEastAsia" w:hAnsiTheme="minorEastAsia" w:eastAsiaTheme="minorEastAsia" w:cstheme="minorEastAsia"/>
                <w:color w:val="000000" w:themeColor="text1"/>
                <w:sz w:val="22"/>
                <w:szCs w:val="22"/>
                <w14:textFill>
                  <w14:solidFill>
                    <w14:schemeClr w14:val="tx1"/>
                  </w14:solidFill>
                </w14:textFill>
              </w:rPr>
              <w:t>推动行业绿色发展先进单位证书</w:t>
            </w:r>
            <w:r>
              <w:rPr>
                <w:rFonts w:hint="eastAsia" w:asciiTheme="minorEastAsia" w:hAnsiTheme="minorEastAsia" w:eastAsiaTheme="minorEastAsia" w:cstheme="minorEastAsia"/>
                <w:color w:val="000000" w:themeColor="text1"/>
                <w:sz w:val="22"/>
                <w:szCs w:val="2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ITSS信息技术服务运行维护标准符合性三级证书）各得2分</w:t>
            </w:r>
            <w:r>
              <w:rPr>
                <w:rFonts w:hint="eastAsia" w:asciiTheme="minorEastAsia" w:hAnsiTheme="minorEastAsia" w:eastAsiaTheme="minorEastAsia" w:cstheme="minorEastAsia"/>
                <w:color w:val="000000" w:themeColor="text1"/>
                <w:sz w:val="22"/>
                <w:szCs w:val="22"/>
                <w14:textFill>
                  <w14:solidFill>
                    <w14:schemeClr w14:val="tx1"/>
                  </w14:solidFill>
                </w14:textFill>
              </w:rPr>
              <w:t>。（0-</w:t>
            </w: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2"/>
                <w:szCs w:val="22"/>
                <w14:textFill>
                  <w14:solidFill>
                    <w14:schemeClr w14:val="tx1"/>
                  </w14:solidFill>
                </w14:textFill>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1641"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2115" w:type="dxa"/>
            <w:noWrap w:val="0"/>
            <w:vAlign w:val="center"/>
          </w:tcPr>
          <w:p>
            <w:pPr>
              <w:keepNext w:val="0"/>
              <w:keepLines w:val="0"/>
              <w:widowControl/>
              <w:suppressLineNumbers w:val="0"/>
              <w:jc w:val="center"/>
              <w:rPr>
                <w:rFonts w:hint="eastAsia" w:ascii="宋体" w:hAnsi="宋体" w:eastAsia="宋体" w:cs="宋体"/>
                <w:color w:val="000000" w:themeColor="text1"/>
                <w:kern w:val="0"/>
                <w:sz w:val="22"/>
                <w:szCs w:val="22"/>
                <w:lang w:val="en-US" w:eastAsia="zh-CN" w:bidi="ar"/>
                <w14:textFill>
                  <w14:solidFill>
                    <w14:schemeClr w14:val="tx1"/>
                  </w14:solidFill>
                </w14:textFill>
              </w:rPr>
            </w:pPr>
            <w:r>
              <w:rPr>
                <w:rFonts w:hint="eastAsia" w:ascii="宋体" w:hAnsi="宋体" w:eastAsia="宋体" w:cs="宋体"/>
                <w:color w:val="000000" w:themeColor="text1"/>
                <w:kern w:val="0"/>
                <w:sz w:val="22"/>
                <w:szCs w:val="22"/>
                <w:lang w:val="en-US" w:eastAsia="zh-CN" w:bidi="ar"/>
                <w14:textFill>
                  <w14:solidFill>
                    <w14:schemeClr w14:val="tx1"/>
                  </w14:solidFill>
                </w14:textFill>
              </w:rPr>
              <w:t>组织实施方案</w:t>
            </w:r>
          </w:p>
        </w:tc>
        <w:tc>
          <w:tcPr>
            <w:tcW w:w="1340" w:type="dxa"/>
            <w:noWrap w:val="0"/>
            <w:vAlign w:val="center"/>
          </w:tcPr>
          <w:p>
            <w:pPr>
              <w:jc w:val="center"/>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p>
        </w:tc>
        <w:tc>
          <w:tcPr>
            <w:tcW w:w="84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val="en-US" w:eastAsia="zh-CN" w:bidi="ar"/>
                <w14:textFill>
                  <w14:solidFill>
                    <w14:schemeClr w14:val="tx1"/>
                  </w14:solidFill>
                </w14:textFill>
              </w:rPr>
              <w:t>项目实施方案内容完整，有详细的组织机构设置、进度计划、人员安排、质量保证措施等</w:t>
            </w:r>
            <w:r>
              <w:rPr>
                <w:rFonts w:hint="eastAsia" w:ascii="宋体" w:hAnsi="宋体" w:cs="宋体"/>
                <w:color w:val="000000" w:themeColor="text1"/>
                <w:kern w:val="0"/>
                <w:sz w:val="22"/>
                <w:szCs w:val="22"/>
                <w:lang w:val="en-US" w:eastAsia="zh-CN" w:bidi="ar"/>
                <w14:textFill>
                  <w14:solidFill>
                    <w14:schemeClr w14:val="tx1"/>
                  </w14:solidFill>
                </w14:textFill>
              </w:rPr>
              <w:t>，进行比较打分。</w:t>
            </w:r>
            <w:r>
              <w:rPr>
                <w:rFonts w:hint="eastAsia" w:ascii="宋体" w:hAnsi="宋体" w:eastAsia="宋体" w:cs="宋体"/>
                <w:color w:val="000000" w:themeColor="text1"/>
                <w:kern w:val="0"/>
                <w:sz w:val="22"/>
                <w:szCs w:val="22"/>
                <w:lang w:val="en-US" w:eastAsia="zh-CN" w:bidi="ar"/>
                <w14:textFill>
                  <w14:solidFill>
                    <w14:schemeClr w14:val="tx1"/>
                  </w14:solidFill>
                </w14:textFill>
              </w:rPr>
              <w:t>未提供实施方案的，不得分。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302" w:hRule="atLeast"/>
          <w:jc w:val="center"/>
        </w:trPr>
        <w:tc>
          <w:tcPr>
            <w:tcW w:w="1641" w:type="dxa"/>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2115" w:type="dxa"/>
            <w:noWrap w:val="0"/>
            <w:vAlign w:val="center"/>
          </w:tcPr>
          <w:p>
            <w:pPr>
              <w:keepNext w:val="0"/>
              <w:keepLines w:val="0"/>
              <w:widowControl/>
              <w:suppressLineNumbers w:val="0"/>
              <w:jc w:val="center"/>
              <w:rPr>
                <w:rFonts w:hint="eastAsia" w:ascii="宋体" w:hAnsi="宋体" w:eastAsia="宋体" w:cs="宋体"/>
                <w:color w:val="000000" w:themeColor="text1"/>
                <w:kern w:val="0"/>
                <w:sz w:val="22"/>
                <w:szCs w:val="22"/>
                <w:lang w:val="en-US" w:eastAsia="zh-CN" w:bidi="ar"/>
                <w14:textFill>
                  <w14:solidFill>
                    <w14:schemeClr w14:val="tx1"/>
                  </w14:solidFill>
                </w14:textFill>
              </w:rPr>
            </w:pPr>
            <w:r>
              <w:rPr>
                <w:rFonts w:hint="eastAsia" w:ascii="宋体" w:hAnsi="宋体" w:cs="宋体"/>
                <w:color w:val="000000" w:themeColor="text1"/>
                <w:kern w:val="0"/>
                <w:sz w:val="22"/>
                <w:szCs w:val="22"/>
                <w:lang w:val="en-US" w:eastAsia="zh-CN" w:bidi="ar"/>
                <w14:textFill>
                  <w14:solidFill>
                    <w14:schemeClr w14:val="tx1"/>
                  </w14:solidFill>
                </w14:textFill>
              </w:rPr>
              <w:t>验收方案</w:t>
            </w:r>
          </w:p>
        </w:tc>
        <w:tc>
          <w:tcPr>
            <w:tcW w:w="1340" w:type="dxa"/>
            <w:noWrap w:val="0"/>
            <w:vAlign w:val="center"/>
          </w:tcPr>
          <w:p>
            <w:pPr>
              <w:jc w:val="center"/>
              <w:rPr>
                <w:rFonts w:hint="default"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default" w:asciiTheme="minorEastAsia" w:hAnsiTheme="minorEastAsia" w:eastAsiaTheme="minorEastAsia" w:cstheme="minorEastAsia"/>
                <w:color w:val="000000" w:themeColor="text1"/>
                <w:sz w:val="24"/>
                <w:szCs w:val="24"/>
                <w:lang w:eastAsia="zh-CN"/>
                <w14:textFill>
                  <w14:solidFill>
                    <w14:schemeClr w14:val="tx1"/>
                  </w14:solidFill>
                </w14:textFill>
              </w:rPr>
              <w:t>2</w:t>
            </w:r>
          </w:p>
        </w:tc>
        <w:tc>
          <w:tcPr>
            <w:tcW w:w="84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themeColor="text1"/>
                <w:kern w:val="0"/>
                <w:sz w:val="22"/>
                <w:szCs w:val="22"/>
                <w:lang w:val="en-US" w:eastAsia="zh-CN" w:bidi="ar"/>
                <w14:textFill>
                  <w14:solidFill>
                    <w14:schemeClr w14:val="tx1"/>
                  </w14:solidFill>
                </w14:textFill>
              </w:rPr>
            </w:pPr>
            <w:r>
              <w:rPr>
                <w:rFonts w:hint="eastAsia" w:ascii="宋体" w:hAnsi="宋体" w:eastAsia="宋体" w:cs="宋体"/>
                <w:color w:val="000000" w:themeColor="text1"/>
                <w:kern w:val="0"/>
                <w:sz w:val="22"/>
                <w:szCs w:val="22"/>
                <w:lang w:val="en-US" w:eastAsia="zh-CN" w:bidi="ar"/>
                <w14:textFill>
                  <w14:solidFill>
                    <w14:schemeClr w14:val="tx1"/>
                  </w14:solidFill>
                </w14:textFill>
              </w:rPr>
              <w:t>根据投标人提供的验收方案（系统测试、验收采用的方法、手段、标准和提供竣工资料的具体说明）</w:t>
            </w:r>
            <w:r>
              <w:rPr>
                <w:rFonts w:hint="eastAsia" w:ascii="宋体" w:hAnsi="宋体" w:cs="宋体"/>
                <w:color w:val="000000" w:themeColor="text1"/>
                <w:kern w:val="0"/>
                <w:sz w:val="22"/>
                <w:szCs w:val="22"/>
                <w:lang w:val="en-US" w:eastAsia="zh-CN" w:bidi="ar"/>
                <w14:textFill>
                  <w14:solidFill>
                    <w14:schemeClr w14:val="tx1"/>
                  </w14:solidFill>
                </w14:textFill>
              </w:rPr>
              <w:t>进行比较打分。</w:t>
            </w:r>
            <w:r>
              <w:rPr>
                <w:rFonts w:hint="eastAsia" w:ascii="宋体" w:hAnsi="宋体" w:eastAsia="宋体" w:cs="宋体"/>
                <w:color w:val="000000" w:themeColor="text1"/>
                <w:kern w:val="0"/>
                <w:sz w:val="22"/>
                <w:szCs w:val="22"/>
                <w:lang w:val="en-US" w:eastAsia="zh-CN" w:bidi="ar"/>
                <w14:textFill>
                  <w14:solidFill>
                    <w14:schemeClr w14:val="tx1"/>
                  </w14:solidFill>
                </w14:textFill>
              </w:rPr>
              <w:t>未提供</w:t>
            </w:r>
            <w:r>
              <w:rPr>
                <w:rFonts w:hint="eastAsia" w:ascii="宋体" w:hAnsi="宋体" w:cs="宋体"/>
                <w:color w:val="000000" w:themeColor="text1"/>
                <w:kern w:val="0"/>
                <w:sz w:val="22"/>
                <w:szCs w:val="22"/>
                <w:lang w:val="en-US" w:eastAsia="zh-CN" w:bidi="ar"/>
                <w14:textFill>
                  <w14:solidFill>
                    <w14:schemeClr w14:val="tx1"/>
                  </w14:solidFill>
                </w14:textFill>
              </w:rPr>
              <w:t>验收</w:t>
            </w:r>
            <w:r>
              <w:rPr>
                <w:rFonts w:hint="eastAsia" w:ascii="宋体" w:hAnsi="宋体" w:eastAsia="宋体" w:cs="宋体"/>
                <w:color w:val="000000" w:themeColor="text1"/>
                <w:kern w:val="0"/>
                <w:sz w:val="22"/>
                <w:szCs w:val="22"/>
                <w:lang w:val="en-US" w:eastAsia="zh-CN" w:bidi="ar"/>
                <w14:textFill>
                  <w14:solidFill>
                    <w14:schemeClr w14:val="tx1"/>
                  </w14:solidFill>
                </w14:textFill>
              </w:rPr>
              <w:t>方案的，不得分。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1641" w:type="dxa"/>
            <w:vMerge w:val="restart"/>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6</w:t>
            </w:r>
          </w:p>
        </w:tc>
        <w:tc>
          <w:tcPr>
            <w:tcW w:w="2115" w:type="dxa"/>
            <w:vMerge w:val="restart"/>
            <w:noWrap w:val="0"/>
            <w:vAlign w:val="center"/>
          </w:tcPr>
          <w:p>
            <w:pPr>
              <w:keepNext w:val="0"/>
              <w:keepLines w:val="0"/>
              <w:widowControl/>
              <w:suppressLineNumbers w:val="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2"/>
                <w:szCs w:val="22"/>
                <w:lang w:val="en-US" w:eastAsia="zh-CN" w:bidi="ar"/>
                <w14:textFill>
                  <w14:solidFill>
                    <w14:schemeClr w14:val="tx1"/>
                  </w14:solidFill>
                </w14:textFill>
              </w:rPr>
              <w:t>售后服务方案</w:t>
            </w:r>
          </w:p>
        </w:tc>
        <w:tc>
          <w:tcPr>
            <w:tcW w:w="1340" w:type="dxa"/>
            <w:vMerge w:val="restart"/>
            <w:noWrap w:val="0"/>
            <w:vAlign w:val="center"/>
          </w:tcPr>
          <w:p>
            <w:pPr>
              <w:jc w:val="center"/>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10</w:t>
            </w:r>
          </w:p>
        </w:tc>
        <w:tc>
          <w:tcPr>
            <w:tcW w:w="84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val="en-US" w:eastAsia="zh-CN" w:bidi="ar"/>
                <w14:textFill>
                  <w14:solidFill>
                    <w14:schemeClr w14:val="tx1"/>
                  </w14:solidFill>
                </w14:textFill>
              </w:rPr>
              <w:t xml:space="preserve">投标人提供的售后服务方案、售后服务承诺的可行性、完整性以及服务承诺落实的保障措施，质保期内外的后续技术支持和维护能力情况等，对服务承诺的保障措施，提供解决方案，根据投标提供的方案评分。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val="en-US" w:eastAsia="zh-CN" w:bidi="ar"/>
                <w14:textFill>
                  <w14:solidFill>
                    <w14:schemeClr w14:val="tx1"/>
                  </w14:solidFill>
                </w14:textFill>
              </w:rPr>
              <w:t>售后服务方案可行、合理、响应及时、保障措施完整的，得</w:t>
            </w:r>
            <w:r>
              <w:rPr>
                <w:rFonts w:hint="eastAsia" w:ascii="宋体" w:hAnsi="宋体" w:cs="宋体"/>
                <w:color w:val="000000" w:themeColor="text1"/>
                <w:kern w:val="0"/>
                <w:sz w:val="22"/>
                <w:szCs w:val="22"/>
                <w:lang w:val="en-US" w:eastAsia="zh-CN" w:bidi="ar"/>
                <w14:textFill>
                  <w14:solidFill>
                    <w14:schemeClr w14:val="tx1"/>
                  </w14:solidFill>
                </w14:textFill>
              </w:rPr>
              <w:t>6-7分</w:t>
            </w:r>
            <w:r>
              <w:rPr>
                <w:rFonts w:hint="eastAsia" w:ascii="宋体" w:hAnsi="宋体" w:eastAsia="宋体" w:cs="宋体"/>
                <w:color w:val="000000" w:themeColor="text1"/>
                <w:kern w:val="0"/>
                <w:sz w:val="22"/>
                <w:szCs w:val="22"/>
                <w:lang w:val="en-US" w:eastAsia="zh-CN" w:bidi="ar"/>
                <w14:textFill>
                  <w14:solidFill>
                    <w14:schemeClr w14:val="tx1"/>
                  </w14:solidFill>
                </w14:textFill>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val="en-US" w:eastAsia="zh-CN" w:bidi="ar"/>
                <w14:textFill>
                  <w14:solidFill>
                    <w14:schemeClr w14:val="tx1"/>
                  </w14:solidFill>
                </w14:textFill>
              </w:rPr>
              <w:t>售后服务方案基本可行、合理、响应时间较长、保障措施基本完整的，得</w:t>
            </w:r>
            <w:r>
              <w:rPr>
                <w:rFonts w:hint="eastAsia" w:ascii="宋体" w:hAnsi="宋体" w:cs="宋体"/>
                <w:color w:val="000000" w:themeColor="text1"/>
                <w:kern w:val="0"/>
                <w:sz w:val="22"/>
                <w:szCs w:val="22"/>
                <w:lang w:val="en-US" w:eastAsia="zh-CN" w:bidi="ar"/>
                <w14:textFill>
                  <w14:solidFill>
                    <w14:schemeClr w14:val="tx1"/>
                  </w14:solidFill>
                </w14:textFill>
              </w:rPr>
              <w:t>4</w:t>
            </w:r>
            <w:r>
              <w:rPr>
                <w:rFonts w:hint="eastAsia" w:ascii="宋体" w:hAnsi="宋体" w:eastAsia="宋体" w:cs="宋体"/>
                <w:color w:val="000000" w:themeColor="text1"/>
                <w:kern w:val="0"/>
                <w:sz w:val="22"/>
                <w:szCs w:val="22"/>
                <w:lang w:val="en-US" w:eastAsia="zh-CN" w:bidi="ar"/>
                <w14:textFill>
                  <w14:solidFill>
                    <w14:schemeClr w14:val="tx1"/>
                  </w14:solidFill>
                </w14:textFill>
              </w:rPr>
              <w:t>-</w:t>
            </w:r>
            <w:r>
              <w:rPr>
                <w:rFonts w:hint="eastAsia" w:ascii="宋体" w:hAnsi="宋体" w:cs="宋体"/>
                <w:color w:val="000000" w:themeColor="text1"/>
                <w:kern w:val="0"/>
                <w:sz w:val="22"/>
                <w:szCs w:val="22"/>
                <w:lang w:val="en-US" w:eastAsia="zh-CN" w:bidi="ar"/>
                <w14:textFill>
                  <w14:solidFill>
                    <w14:schemeClr w14:val="tx1"/>
                  </w14:solidFill>
                </w14:textFill>
              </w:rPr>
              <w:t>5</w:t>
            </w:r>
            <w:r>
              <w:rPr>
                <w:rFonts w:hint="eastAsia" w:ascii="宋体" w:hAnsi="宋体" w:eastAsia="宋体" w:cs="宋体"/>
                <w:color w:val="000000" w:themeColor="text1"/>
                <w:kern w:val="0"/>
                <w:sz w:val="22"/>
                <w:szCs w:val="22"/>
                <w:lang w:val="en-US" w:eastAsia="zh-CN" w:bidi="ar"/>
                <w14:textFill>
                  <w14:solidFill>
                    <w14:schemeClr w14:val="tx1"/>
                  </w14:solidFill>
                </w14:textFill>
              </w:rPr>
              <w:t xml:space="preserve">分；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val="en-US" w:eastAsia="zh-CN" w:bidi="ar"/>
                <w14:textFill>
                  <w14:solidFill>
                    <w14:schemeClr w14:val="tx1"/>
                  </w14:solidFill>
                </w14:textFill>
              </w:rPr>
              <w:t xml:space="preserve">售后服务方案较合理、响应时间长、保障措施不完整的，得3-0分；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val="en-US" w:eastAsia="zh-CN" w:bidi="ar"/>
                <w14:textFill>
                  <w14:solidFill>
                    <w14:schemeClr w14:val="tx1"/>
                  </w14:solidFill>
                </w14:textFill>
              </w:rPr>
              <w:t>未提供售后服务方案的，不得分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1641" w:type="dxa"/>
            <w:vMerge w:val="continue"/>
            <w:noWrap w:val="0"/>
            <w:vAlign w:val="center"/>
          </w:tcPr>
          <w:p>
            <w:pPr>
              <w:jc w:val="center"/>
              <w:rPr>
                <w:rFonts w:hint="eastAsia" w:asciiTheme="minorEastAsia" w:hAnsiTheme="minorEastAsia" w:eastAsiaTheme="minorEastAsia" w:cstheme="minorEastAsia"/>
                <w:sz w:val="24"/>
                <w:szCs w:val="24"/>
              </w:rPr>
            </w:pPr>
          </w:p>
        </w:tc>
        <w:tc>
          <w:tcPr>
            <w:tcW w:w="2115" w:type="dxa"/>
            <w:vMerge w:val="continue"/>
            <w:noWrap w:val="0"/>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340" w:type="dxa"/>
            <w:vMerge w:val="continue"/>
            <w:noWrap w:val="0"/>
            <w:vAlign w:val="center"/>
          </w:tcPr>
          <w:p>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p>
        </w:tc>
        <w:tc>
          <w:tcPr>
            <w:tcW w:w="8445" w:type="dxa"/>
            <w:noWrap w:val="0"/>
            <w:vAlign w:val="center"/>
          </w:tcPr>
          <w:p>
            <w:pPr>
              <w:keepNext w:val="0"/>
              <w:keepLines w:val="0"/>
              <w:pageBreakBefore w:val="0"/>
              <w:kinsoku/>
              <w:wordWrap/>
              <w:overflowPunct/>
              <w:topLinePunct w:val="0"/>
              <w:autoSpaceDE/>
              <w:autoSpaceDN/>
              <w:bidi w:val="0"/>
              <w:adjustRightInd/>
              <w:snapToGrid/>
              <w:spacing w:line="360" w:lineRule="exact"/>
              <w:ind w:left="105" w:leftChars="50" w:right="10" w:rightChars="5"/>
              <w:textAlignment w:val="auto"/>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根据投标人提供的服务网点，以及响应时间进行综合比较打分。提供相关证明材料</w:t>
            </w:r>
            <w:r>
              <w:rPr>
                <w:rFonts w:hint="eastAsia" w:asciiTheme="minorEastAsia" w:hAnsiTheme="minorEastAsia" w:eastAsiaTheme="minorEastAsia" w:cstheme="minorEastAsia"/>
                <w:color w:val="000000" w:themeColor="text1"/>
                <w:sz w:val="22"/>
                <w:szCs w:val="2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2"/>
                <w:szCs w:val="22"/>
                <w14:textFill>
                  <w14:solidFill>
                    <w14:schemeClr w14:val="tx1"/>
                  </w14:solidFill>
                </w14:textFill>
              </w:rPr>
              <w:t>提供得</w:t>
            </w: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2"/>
                <w:szCs w:val="22"/>
                <w14:textFill>
                  <w14:solidFill>
                    <w14:schemeClr w14:val="tx1"/>
                  </w14:solidFill>
                </w14:textFill>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1641" w:type="dxa"/>
            <w:vMerge w:val="continue"/>
            <w:noWrap w:val="0"/>
            <w:vAlign w:val="center"/>
          </w:tcPr>
          <w:p>
            <w:pPr>
              <w:jc w:val="center"/>
              <w:rPr>
                <w:rFonts w:hint="eastAsia" w:asciiTheme="minorEastAsia" w:hAnsiTheme="minorEastAsia" w:eastAsiaTheme="minorEastAsia" w:cstheme="minorEastAsia"/>
                <w:sz w:val="24"/>
                <w:szCs w:val="24"/>
              </w:rPr>
            </w:pPr>
          </w:p>
        </w:tc>
        <w:tc>
          <w:tcPr>
            <w:tcW w:w="2115" w:type="dxa"/>
            <w:vMerge w:val="continue"/>
            <w:noWrap w:val="0"/>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340" w:type="dxa"/>
            <w:vMerge w:val="continue"/>
            <w:noWrap w:val="0"/>
            <w:vAlign w:val="center"/>
          </w:tcPr>
          <w:p>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p>
        </w:tc>
        <w:tc>
          <w:tcPr>
            <w:tcW w:w="8445" w:type="dxa"/>
            <w:noWrap w:val="0"/>
            <w:vAlign w:val="center"/>
          </w:tcPr>
          <w:p>
            <w:pPr>
              <w:keepNext w:val="0"/>
              <w:keepLines w:val="0"/>
              <w:pageBreakBefore w:val="0"/>
              <w:kinsoku/>
              <w:wordWrap/>
              <w:overflowPunct/>
              <w:topLinePunct w:val="0"/>
              <w:autoSpaceDE/>
              <w:autoSpaceDN/>
              <w:bidi w:val="0"/>
              <w:adjustRightInd/>
              <w:snapToGrid/>
              <w:spacing w:line="360" w:lineRule="exact"/>
              <w:ind w:left="105" w:leftChars="50" w:right="10" w:rightChars="5"/>
              <w:textAlignment w:val="auto"/>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投标人需提供</w:t>
            </w:r>
            <w:r>
              <w:rPr>
                <w:rFonts w:hint="eastAsia" w:asciiTheme="minorEastAsia" w:hAnsiTheme="minorEastAsia" w:eastAsiaTheme="minorEastAsia" w:cstheme="minorEastAsia"/>
                <w:color w:val="000000" w:themeColor="text1"/>
                <w:sz w:val="22"/>
                <w:szCs w:val="22"/>
                <w:lang w:eastAsia="zh-CN"/>
                <w14:textFill>
                  <w14:solidFill>
                    <w14:schemeClr w14:val="tx1"/>
                  </w14:solidFill>
                </w14:textFill>
              </w:rPr>
              <w:t>本次项目</w:t>
            </w:r>
            <w:r>
              <w:rPr>
                <w:rFonts w:hint="eastAsia" w:asciiTheme="minorEastAsia" w:hAnsiTheme="minorEastAsia" w:eastAsiaTheme="minorEastAsia" w:cstheme="minorEastAsia"/>
                <w:color w:val="000000" w:themeColor="text1"/>
                <w:sz w:val="22"/>
                <w:szCs w:val="22"/>
                <w14:textFill>
                  <w14:solidFill>
                    <w14:schemeClr w14:val="tx1"/>
                  </w14:solidFill>
                </w14:textFill>
              </w:rPr>
              <w:t>厂家授权相关证明材料并加盖投标人公章，提供得</w:t>
            </w: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2"/>
                <w:szCs w:val="22"/>
                <w14:textFill>
                  <w14:solidFill>
                    <w14:schemeClr w14:val="tx1"/>
                  </w14:solidFill>
                </w14:textFill>
              </w:rPr>
              <w:t>分，不提供不得分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272" w:hRule="atLeast"/>
          <w:jc w:val="center"/>
        </w:trPr>
        <w:tc>
          <w:tcPr>
            <w:tcW w:w="1641"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7</w:t>
            </w:r>
          </w:p>
        </w:tc>
        <w:tc>
          <w:tcPr>
            <w:tcW w:w="2115" w:type="dxa"/>
            <w:noWrap w:val="0"/>
            <w:vAlign w:val="center"/>
          </w:tcPr>
          <w:p>
            <w:pPr>
              <w:keepNext w:val="0"/>
              <w:keepLines w:val="0"/>
              <w:widowControl/>
              <w:suppressLineNumbers w:val="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2"/>
                <w:szCs w:val="22"/>
                <w:lang w:val="en-US" w:eastAsia="zh-CN" w:bidi="ar"/>
                <w14:textFill>
                  <w14:solidFill>
                    <w14:schemeClr w14:val="tx1"/>
                  </w14:solidFill>
                </w14:textFill>
              </w:rPr>
              <w:t>培训方案</w:t>
            </w:r>
          </w:p>
        </w:tc>
        <w:tc>
          <w:tcPr>
            <w:tcW w:w="1340" w:type="dxa"/>
            <w:noWrap w:val="0"/>
            <w:vAlign w:val="center"/>
          </w:tcPr>
          <w:p>
            <w:pPr>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p>
        </w:tc>
        <w:tc>
          <w:tcPr>
            <w:tcW w:w="84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val="en-US" w:eastAsia="zh-CN" w:bidi="ar"/>
                <w14:textFill>
                  <w14:solidFill>
                    <w14:schemeClr w14:val="tx1"/>
                  </w14:solidFill>
                </w14:textFill>
              </w:rPr>
              <w:t>根据投标人提供的培训方案（培训范围、培训频次、培训方式等）的科学性、合理性、完整性比较打分。未提供培训方案的不得分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277" w:hRule="atLeast"/>
          <w:jc w:val="center"/>
        </w:trPr>
        <w:tc>
          <w:tcPr>
            <w:tcW w:w="1641" w:type="dxa"/>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p>
        </w:tc>
        <w:tc>
          <w:tcPr>
            <w:tcW w:w="2115" w:type="dxa"/>
            <w:noWrap w:val="0"/>
            <w:vAlign w:val="center"/>
          </w:tcPr>
          <w:p>
            <w:pPr>
              <w:keepNext w:val="0"/>
              <w:keepLines w:val="0"/>
              <w:widowControl/>
              <w:suppressLineNumbers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售后技术力量</w:t>
            </w:r>
          </w:p>
        </w:tc>
        <w:tc>
          <w:tcPr>
            <w:tcW w:w="1340" w:type="dxa"/>
            <w:noWrap w:val="0"/>
            <w:vAlign w:val="center"/>
          </w:tcPr>
          <w:p>
            <w:pPr>
              <w:jc w:val="center"/>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p>
        </w:tc>
        <w:tc>
          <w:tcPr>
            <w:tcW w:w="84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sz w:val="22"/>
                <w:szCs w:val="22"/>
                <w:lang w:val="en-US" w:eastAsia="zh-Hans"/>
              </w:rPr>
            </w:pPr>
            <w:r>
              <w:rPr>
                <w:rFonts w:hint="eastAsia"/>
                <w:sz w:val="22"/>
                <w:szCs w:val="22"/>
                <w:lang w:val="en-US" w:eastAsia="zh-CN"/>
              </w:rPr>
              <w:t>投标人项目工程师</w:t>
            </w:r>
            <w:r>
              <w:rPr>
                <w:rFonts w:hint="default"/>
                <w:sz w:val="22"/>
                <w:szCs w:val="22"/>
                <w:lang w:val="en-US" w:eastAsia="zh-CN"/>
              </w:rPr>
              <w:t>具有ITSS（信息技术服务标准）工程师认证的，每提供一个ITSS相关证书复印件得1分，</w:t>
            </w:r>
            <w:r>
              <w:rPr>
                <w:rFonts w:hint="eastAsia"/>
                <w:sz w:val="22"/>
                <w:szCs w:val="22"/>
                <w:lang w:val="en-US" w:eastAsia="zh-Hans"/>
              </w:rPr>
              <w:t>最多得</w:t>
            </w:r>
            <w:r>
              <w:rPr>
                <w:rFonts w:hint="default"/>
                <w:sz w:val="22"/>
                <w:szCs w:val="22"/>
                <w:lang w:eastAsia="zh-Hans"/>
              </w:rPr>
              <w:t>2</w:t>
            </w:r>
            <w:r>
              <w:rPr>
                <w:rFonts w:hint="eastAsia"/>
                <w:sz w:val="22"/>
                <w:szCs w:val="22"/>
                <w:lang w:val="en-US" w:eastAsia="zh-Hans"/>
              </w:rPr>
              <w:t>分，</w:t>
            </w:r>
            <w:r>
              <w:rPr>
                <w:rFonts w:hint="eastAsia"/>
                <w:sz w:val="22"/>
                <w:szCs w:val="22"/>
                <w:lang w:val="en-US" w:eastAsia="zh-CN"/>
              </w:rPr>
              <w:t>项目负责人具有PMP证书得1分</w:t>
            </w:r>
            <w:r>
              <w:rPr>
                <w:rFonts w:hint="eastAsia"/>
                <w:sz w:val="22"/>
                <w:szCs w:val="22"/>
                <w:lang w:val="en-US" w:eastAsia="zh-Hans"/>
              </w:rPr>
              <w:t>。不提供不得分。</w:t>
            </w:r>
          </w:p>
          <w:p>
            <w:pPr>
              <w:pStyle w:val="2"/>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default"/>
                <w:sz w:val="22"/>
                <w:szCs w:val="22"/>
                <w:lang w:val="en-US" w:eastAsia="zh-Hans"/>
              </w:rPr>
            </w:pPr>
            <w:r>
              <w:rPr>
                <w:rFonts w:hint="eastAsia" w:ascii="新宋体" w:hAnsi="新宋体" w:eastAsia="新宋体" w:cs="新宋体"/>
                <w:sz w:val="22"/>
                <w:szCs w:val="22"/>
                <w:lang w:val="en-US" w:eastAsia="zh-Hans"/>
              </w:rPr>
              <w:t>需提供以上人员对应证书复印件及在开标前近三个月任何一个月为其连续缴纳社保的凭证并加盖投标人公章，未提供不得分。</w:t>
            </w:r>
          </w:p>
        </w:tc>
      </w:tr>
    </w:tbl>
    <w:p>
      <w:pPr>
        <w:pStyle w:val="2"/>
        <w:ind w:left="0" w:leftChars="0" w:firstLine="0" w:firstLineChars="0"/>
        <w:rPr>
          <w:rFonts w:hint="eastAsia" w:asciiTheme="minorEastAsia" w:hAnsiTheme="minorEastAsia" w:eastAsiaTheme="minorEastAsia" w:cstheme="minorEastAsia"/>
          <w:b/>
          <w:bCs/>
          <w:spacing w:val="-4"/>
          <w:sz w:val="24"/>
          <w:szCs w:val="24"/>
          <w:lang w:val="en-US" w:eastAsia="zh-CN"/>
        </w:rPr>
      </w:pPr>
    </w:p>
    <w:p>
      <w:pPr>
        <w:pStyle w:val="2"/>
        <w:rPr>
          <w:rFonts w:hint="eastAsia" w:asciiTheme="minorEastAsia" w:hAnsiTheme="minorEastAsia" w:eastAsiaTheme="minorEastAsia" w:cstheme="minorEastAsia"/>
          <w:b/>
          <w:bCs/>
          <w:spacing w:val="-4"/>
          <w:sz w:val="24"/>
          <w:szCs w:val="24"/>
          <w:lang w:val="en-US" w:eastAsia="zh-CN"/>
        </w:rPr>
      </w:pPr>
    </w:p>
    <w:p>
      <w:pPr>
        <w:numPr>
          <w:ilvl w:val="0"/>
          <w:numId w:val="0"/>
        </w:numPr>
        <w:spacing w:before="120" w:beforeLines="50" w:after="120" w:afterLines="50" w:line="360" w:lineRule="auto"/>
        <w:ind w:firstLine="466" w:firstLineChars="200"/>
        <w:jc w:val="both"/>
        <w:rPr>
          <w:rFonts w:hint="eastAsia" w:asciiTheme="minorEastAsia" w:hAnsiTheme="minorEastAsia" w:eastAsiaTheme="minorEastAsia" w:cstheme="minorEastAsia"/>
          <w:b/>
          <w:bCs/>
          <w:spacing w:val="-4"/>
          <w:sz w:val="24"/>
          <w:szCs w:val="24"/>
          <w:lang w:val="en-US" w:eastAsia="zh-CN"/>
        </w:rPr>
      </w:pPr>
    </w:p>
    <w:p>
      <w:pPr>
        <w:numPr>
          <w:ilvl w:val="0"/>
          <w:numId w:val="0"/>
        </w:numPr>
        <w:spacing w:before="120" w:beforeLines="50" w:after="120" w:afterLines="50" w:line="360" w:lineRule="auto"/>
        <w:jc w:val="both"/>
        <w:rPr>
          <w:rFonts w:hint="eastAsia" w:asciiTheme="minorEastAsia" w:hAnsiTheme="minorEastAsia" w:eastAsiaTheme="minorEastAsia" w:cstheme="minorEastAsia"/>
          <w:b/>
          <w:bCs/>
          <w:spacing w:val="-4"/>
          <w:sz w:val="24"/>
          <w:szCs w:val="24"/>
          <w:lang w:val="en-US" w:eastAsia="zh-CN"/>
        </w:rPr>
      </w:pPr>
    </w:p>
    <w:p>
      <w:pPr>
        <w:pStyle w:val="2"/>
        <w:rPr>
          <w:rFonts w:hint="eastAsia" w:asciiTheme="minorEastAsia" w:hAnsiTheme="minorEastAsia" w:eastAsiaTheme="minorEastAsia" w:cstheme="minorEastAsia"/>
          <w:b/>
          <w:bCs/>
          <w:spacing w:val="-4"/>
          <w:sz w:val="24"/>
          <w:szCs w:val="24"/>
          <w:lang w:val="en-US" w:eastAsia="zh-CN"/>
        </w:rPr>
      </w:pPr>
    </w:p>
    <w:p>
      <w:pPr>
        <w:rPr>
          <w:rFonts w:hint="eastAsia" w:asciiTheme="minorEastAsia" w:hAnsiTheme="minorEastAsia" w:eastAsiaTheme="minorEastAsia" w:cstheme="minorEastAsia"/>
          <w:b/>
          <w:bCs/>
          <w:spacing w:val="-4"/>
          <w:sz w:val="24"/>
          <w:szCs w:val="24"/>
          <w:lang w:val="en-US" w:eastAsia="zh-CN"/>
        </w:rPr>
      </w:pPr>
    </w:p>
    <w:p>
      <w:pPr>
        <w:pStyle w:val="2"/>
        <w:rPr>
          <w:rFonts w:hint="eastAsia" w:asciiTheme="minorEastAsia" w:hAnsiTheme="minorEastAsia" w:eastAsiaTheme="minorEastAsia" w:cstheme="minorEastAsia"/>
          <w:b/>
          <w:bCs/>
          <w:spacing w:val="-4"/>
          <w:sz w:val="24"/>
          <w:szCs w:val="24"/>
          <w:lang w:val="en-US" w:eastAsia="zh-CN"/>
        </w:rPr>
      </w:pPr>
    </w:p>
    <w:p>
      <w:pPr>
        <w:rPr>
          <w:rFonts w:hint="eastAsia" w:asciiTheme="minorEastAsia" w:hAnsiTheme="minorEastAsia" w:eastAsiaTheme="minorEastAsia" w:cstheme="minorEastAsia"/>
          <w:b/>
          <w:bCs/>
          <w:spacing w:val="-4"/>
          <w:sz w:val="24"/>
          <w:szCs w:val="24"/>
          <w:lang w:val="en-US" w:eastAsia="zh-CN"/>
        </w:rPr>
      </w:pPr>
    </w:p>
    <w:p>
      <w:pPr>
        <w:pStyle w:val="2"/>
        <w:rPr>
          <w:rFonts w:hint="eastAsia" w:asciiTheme="minorEastAsia" w:hAnsiTheme="minorEastAsia" w:eastAsiaTheme="minorEastAsia" w:cstheme="minorEastAsia"/>
          <w:b/>
          <w:bCs/>
          <w:spacing w:val="-4"/>
          <w:sz w:val="24"/>
          <w:szCs w:val="24"/>
          <w:lang w:val="en-US" w:eastAsia="zh-CN"/>
        </w:rPr>
      </w:pPr>
    </w:p>
    <w:p>
      <w:pPr>
        <w:rPr>
          <w:rFonts w:hint="eastAsia"/>
          <w:lang w:val="en-US" w:eastAsia="zh-CN"/>
        </w:rPr>
      </w:pPr>
      <w:bookmarkStart w:id="1" w:name="_GoBack"/>
      <w:bookmarkEnd w:id="1"/>
    </w:p>
    <w:p>
      <w:pPr>
        <w:pStyle w:val="2"/>
        <w:rPr>
          <w:rFonts w:hint="eastAsia"/>
          <w:lang w:val="en-US" w:eastAsia="zh-CN"/>
        </w:rPr>
      </w:pPr>
    </w:p>
    <w:p>
      <w:pPr>
        <w:numPr>
          <w:ilvl w:val="0"/>
          <w:numId w:val="0"/>
        </w:numPr>
        <w:spacing w:before="120" w:beforeLines="50" w:after="120" w:afterLines="50" w:line="360" w:lineRule="auto"/>
        <w:ind w:firstLine="466" w:firstLineChars="200"/>
        <w:jc w:val="both"/>
        <w:rPr>
          <w:rFonts w:hint="eastAsia" w:asciiTheme="minorEastAsia" w:hAnsiTheme="minorEastAsia" w:eastAsiaTheme="minorEastAsia" w:cstheme="minorEastAsia"/>
          <w:b/>
          <w:bCs/>
          <w:spacing w:val="-4"/>
          <w:sz w:val="24"/>
          <w:szCs w:val="24"/>
        </w:rPr>
      </w:pPr>
      <w:r>
        <w:rPr>
          <w:rFonts w:hint="eastAsia" w:asciiTheme="minorEastAsia" w:hAnsiTheme="minorEastAsia" w:eastAsiaTheme="minorEastAsia" w:cstheme="minorEastAsia"/>
          <w:b/>
          <w:bCs/>
          <w:spacing w:val="-4"/>
          <w:sz w:val="24"/>
          <w:szCs w:val="24"/>
          <w:lang w:val="en-US" w:eastAsia="zh-CN"/>
        </w:rPr>
        <w:t>2、</w:t>
      </w:r>
      <w:r>
        <w:rPr>
          <w:rFonts w:hint="eastAsia" w:asciiTheme="minorEastAsia" w:hAnsiTheme="minorEastAsia" w:eastAsiaTheme="minorEastAsia" w:cstheme="minorEastAsia"/>
          <w:b/>
          <w:bCs/>
          <w:spacing w:val="-4"/>
          <w:sz w:val="24"/>
          <w:szCs w:val="24"/>
        </w:rPr>
        <w:t>价格分（0-</w:t>
      </w:r>
      <w:r>
        <w:rPr>
          <w:rFonts w:hint="eastAsia" w:asciiTheme="minorEastAsia" w:hAnsiTheme="minorEastAsia" w:eastAsiaTheme="minorEastAsia" w:cstheme="minorEastAsia"/>
          <w:b/>
          <w:bCs/>
          <w:spacing w:val="-4"/>
          <w:sz w:val="24"/>
          <w:szCs w:val="24"/>
          <w:lang w:val="en-US" w:eastAsia="zh-CN"/>
        </w:rPr>
        <w:t>30</w:t>
      </w:r>
      <w:r>
        <w:rPr>
          <w:rFonts w:hint="eastAsia" w:asciiTheme="minorEastAsia" w:hAnsiTheme="minorEastAsia" w:eastAsiaTheme="minorEastAsia" w:cstheme="minorEastAsia"/>
          <w:b/>
          <w:bCs/>
          <w:spacing w:val="-4"/>
          <w:sz w:val="24"/>
          <w:szCs w:val="24"/>
        </w:rPr>
        <w:t>分）</w:t>
      </w:r>
    </w:p>
    <w:p>
      <w:pPr>
        <w:numPr>
          <w:ilvl w:val="0"/>
          <w:numId w:val="0"/>
        </w:numPr>
        <w:spacing w:before="120" w:beforeLines="50" w:after="120" w:afterLines="50" w:line="360" w:lineRule="auto"/>
        <w:ind w:firstLine="464" w:firstLineChars="200"/>
        <w:jc w:val="both"/>
        <w:rPr>
          <w:rFonts w:hint="eastAsia" w:asciiTheme="minorEastAsia" w:hAnsiTheme="minorEastAsia" w:eastAsiaTheme="minorEastAsia" w:cstheme="minorEastAsia"/>
          <w:bCs/>
          <w:spacing w:val="-4"/>
          <w:sz w:val="24"/>
          <w:szCs w:val="24"/>
        </w:rPr>
      </w:pPr>
      <w:r>
        <w:rPr>
          <w:rFonts w:hint="eastAsia" w:asciiTheme="minorEastAsia" w:hAnsiTheme="minorEastAsia" w:eastAsiaTheme="minorEastAsia" w:cstheme="minorEastAsia"/>
          <w:bCs/>
          <w:spacing w:val="-4"/>
          <w:sz w:val="24"/>
          <w:szCs w:val="24"/>
        </w:rPr>
        <w:t>价格分采用低价优先法计算，即满足招标文件要求且投标报价最低的投标报价为评标基准价，其得分为满分</w:t>
      </w:r>
      <w:r>
        <w:rPr>
          <w:rFonts w:hint="eastAsia" w:asciiTheme="minorEastAsia" w:hAnsiTheme="minorEastAsia" w:eastAsiaTheme="minorEastAsia" w:cstheme="minorEastAsia"/>
          <w:bCs/>
          <w:spacing w:val="-4"/>
          <w:sz w:val="24"/>
          <w:szCs w:val="24"/>
          <w:lang w:val="en-US" w:eastAsia="zh-CN"/>
        </w:rPr>
        <w:t>30</w:t>
      </w:r>
      <w:r>
        <w:rPr>
          <w:rFonts w:hint="eastAsia" w:asciiTheme="minorEastAsia" w:hAnsiTheme="minorEastAsia" w:eastAsiaTheme="minorEastAsia" w:cstheme="minorEastAsia"/>
          <w:bCs/>
          <w:spacing w:val="-4"/>
          <w:sz w:val="24"/>
          <w:szCs w:val="24"/>
        </w:rPr>
        <w:t>分。其他投标人的价格分按照下列公式计算：</w:t>
      </w:r>
    </w:p>
    <w:p>
      <w:pPr>
        <w:spacing w:before="120" w:beforeLines="50" w:after="120" w:afterLines="50"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价格分=（评标基准价/</w:t>
      </w:r>
      <w:r>
        <w:rPr>
          <w:rFonts w:hint="eastAsia" w:asciiTheme="minorEastAsia" w:hAnsiTheme="minorEastAsia" w:eastAsiaTheme="minorEastAsia" w:cstheme="minorEastAsia"/>
          <w:bCs/>
          <w:spacing w:val="-4"/>
          <w:sz w:val="24"/>
          <w:szCs w:val="24"/>
        </w:rPr>
        <w:t>投标报价</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30</w:t>
      </w:r>
      <w:r>
        <w:rPr>
          <w:rFonts w:hint="eastAsia" w:asciiTheme="minorEastAsia" w:hAnsiTheme="minorEastAsia" w:eastAsiaTheme="minorEastAsia" w:cstheme="minorEastAsia"/>
          <w:sz w:val="24"/>
          <w:szCs w:val="24"/>
        </w:rPr>
        <w:t>%×100</w:t>
      </w:r>
    </w:p>
    <w:p>
      <w:pPr>
        <w:pStyle w:val="6"/>
        <w:jc w:val="center"/>
        <w:rPr>
          <w:rFonts w:hint="eastAsia" w:ascii="新宋体" w:hAnsi="新宋体" w:eastAsia="新宋体" w:cs="新宋体"/>
          <w:b/>
          <w:bCs/>
          <w:color w:val="auto"/>
          <w:kern w:val="2"/>
          <w:sz w:val="28"/>
          <w:szCs w:val="28"/>
          <w:highlight w:val="none"/>
          <w:lang w:val="en-US" w:eastAsia="zh-CN" w:bidi="ar-SA"/>
        </w:rPr>
      </w:pPr>
    </w:p>
    <w:p>
      <w:pPr>
        <w:pStyle w:val="6"/>
        <w:jc w:val="center"/>
        <w:rPr>
          <w:rFonts w:hint="eastAsia" w:ascii="新宋体" w:hAnsi="新宋体" w:eastAsia="新宋体" w:cs="新宋体"/>
          <w:b w:val="0"/>
          <w:bCs/>
          <w:color w:val="auto"/>
          <w:sz w:val="22"/>
          <w:highlight w:val="none"/>
        </w:rPr>
      </w:pPr>
      <w:r>
        <w:rPr>
          <w:rFonts w:hint="eastAsia" w:ascii="新宋体" w:hAnsi="新宋体" w:eastAsia="新宋体" w:cs="新宋体"/>
          <w:b/>
          <w:bCs/>
          <w:color w:val="auto"/>
          <w:kern w:val="2"/>
          <w:sz w:val="28"/>
          <w:szCs w:val="28"/>
          <w:highlight w:val="none"/>
          <w:lang w:val="en-US" w:eastAsia="zh-CN" w:bidi="ar-SA"/>
        </w:rPr>
        <w:t>（1）报价一览表</w:t>
      </w:r>
    </w:p>
    <w:p>
      <w:pPr>
        <w:spacing w:line="360" w:lineRule="auto"/>
        <w:ind w:firstLine="440" w:firstLineChars="200"/>
        <w:rPr>
          <w:rFonts w:hint="eastAsia" w:ascii="新宋体" w:hAnsi="新宋体" w:eastAsia="新宋体" w:cs="新宋体"/>
          <w:b w:val="0"/>
          <w:bCs/>
          <w:color w:val="auto"/>
          <w:sz w:val="22"/>
          <w:highlight w:val="none"/>
        </w:rPr>
      </w:pPr>
      <w:r>
        <w:rPr>
          <w:rFonts w:hint="eastAsia" w:ascii="新宋体" w:hAnsi="新宋体" w:eastAsia="新宋体" w:cs="新宋体"/>
          <w:b w:val="0"/>
          <w:bCs/>
          <w:color w:val="auto"/>
          <w:sz w:val="22"/>
          <w:highlight w:val="none"/>
        </w:rPr>
        <w:t>项目名称：</w:t>
      </w:r>
      <w:r>
        <w:rPr>
          <w:rFonts w:hint="eastAsia" w:ascii="宋体" w:hAnsi="宋体" w:eastAsia="宋体" w:cs="宋体"/>
          <w:sz w:val="24"/>
          <w:szCs w:val="24"/>
          <w:lang w:val="en-US" w:eastAsia="zh-Hans"/>
        </w:rPr>
        <w:t>温州市中医院</w:t>
      </w:r>
      <w:r>
        <w:rPr>
          <w:rFonts w:hint="eastAsia" w:ascii="宋体" w:hAnsi="宋体" w:cs="宋体"/>
          <w:sz w:val="24"/>
          <w:szCs w:val="24"/>
          <w:lang w:val="en-US" w:eastAsia="zh-CN"/>
        </w:rPr>
        <w:t>存储服务器及硬盘采购</w:t>
      </w:r>
      <w:r>
        <w:rPr>
          <w:rFonts w:hint="eastAsia" w:ascii="新宋体" w:hAnsi="新宋体" w:eastAsia="新宋体" w:cs="新宋体"/>
          <w:b w:val="0"/>
          <w:bCs/>
          <w:color w:val="auto"/>
          <w:sz w:val="22"/>
          <w:highlight w:val="none"/>
        </w:rPr>
        <w:t xml:space="preserve">                             </w:t>
      </w:r>
    </w:p>
    <w:tbl>
      <w:tblPr>
        <w:tblStyle w:val="16"/>
        <w:tblW w:w="14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5370"/>
        <w:gridCol w:w="4785"/>
        <w:gridCol w:w="3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87" w:type="dxa"/>
            <w:noWrap w:val="0"/>
            <w:vAlign w:val="center"/>
          </w:tcPr>
          <w:p>
            <w:pPr>
              <w:spacing w:line="38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序号</w:t>
            </w:r>
          </w:p>
        </w:tc>
        <w:tc>
          <w:tcPr>
            <w:tcW w:w="5370" w:type="dxa"/>
            <w:noWrap w:val="0"/>
            <w:vAlign w:val="center"/>
          </w:tcPr>
          <w:p>
            <w:pPr>
              <w:spacing w:line="380" w:lineRule="exact"/>
              <w:jc w:val="center"/>
              <w:rPr>
                <w:rFonts w:hint="eastAsia" w:ascii="宋体" w:hAnsi="宋体" w:eastAsia="宋体" w:cs="宋体"/>
                <w:color w:val="auto"/>
                <w:sz w:val="22"/>
                <w:highlight w:val="none"/>
              </w:rPr>
            </w:pPr>
            <w:r>
              <w:rPr>
                <w:rFonts w:hint="eastAsia" w:ascii="宋体" w:hAnsi="宋体" w:eastAsia="宋体" w:cs="宋体"/>
                <w:bCs/>
                <w:color w:val="auto"/>
                <w:sz w:val="22"/>
                <w:szCs w:val="22"/>
                <w:highlight w:val="none"/>
              </w:rPr>
              <w:t>项目名称</w:t>
            </w:r>
          </w:p>
        </w:tc>
        <w:tc>
          <w:tcPr>
            <w:tcW w:w="4785" w:type="dxa"/>
            <w:noWrap w:val="0"/>
            <w:vAlign w:val="center"/>
          </w:tcPr>
          <w:p>
            <w:pPr>
              <w:spacing w:line="380" w:lineRule="exact"/>
              <w:jc w:val="center"/>
              <w:rPr>
                <w:rFonts w:hint="eastAsia" w:ascii="宋体" w:hAnsi="宋体" w:eastAsia="宋体" w:cs="宋体"/>
                <w:color w:val="auto"/>
                <w:sz w:val="22"/>
                <w:highlight w:val="none"/>
                <w:lang w:eastAsia="zh-CN"/>
              </w:rPr>
            </w:pPr>
            <w:r>
              <w:rPr>
                <w:rFonts w:hint="eastAsia" w:ascii="宋体" w:hAnsi="宋体" w:eastAsia="宋体" w:cs="宋体"/>
                <w:bCs/>
                <w:color w:val="auto"/>
                <w:sz w:val="22"/>
                <w:szCs w:val="22"/>
                <w:highlight w:val="none"/>
              </w:rPr>
              <w:t>报价</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人民币元</w:t>
            </w:r>
            <w:r>
              <w:rPr>
                <w:rFonts w:hint="eastAsia" w:ascii="宋体" w:hAnsi="宋体" w:eastAsia="宋体" w:cs="宋体"/>
                <w:bCs/>
                <w:color w:val="auto"/>
                <w:sz w:val="22"/>
                <w:szCs w:val="22"/>
                <w:highlight w:val="none"/>
                <w:lang w:eastAsia="zh-CN"/>
              </w:rPr>
              <w:t>）</w:t>
            </w:r>
          </w:p>
        </w:tc>
        <w:tc>
          <w:tcPr>
            <w:tcW w:w="3046" w:type="dxa"/>
            <w:noWrap w:val="0"/>
            <w:vAlign w:val="center"/>
          </w:tcPr>
          <w:p>
            <w:pPr>
              <w:spacing w:line="380" w:lineRule="exact"/>
              <w:jc w:val="center"/>
              <w:rPr>
                <w:rFonts w:hint="eastAsia" w:ascii="宋体" w:hAnsi="宋体" w:eastAsia="宋体" w:cs="宋体"/>
                <w:color w:val="auto"/>
                <w:sz w:val="22"/>
                <w:highlight w:val="none"/>
                <w:lang w:eastAsia="zh-CN"/>
              </w:rPr>
            </w:pPr>
            <w:r>
              <w:rPr>
                <w:rFonts w:hint="eastAsia" w:ascii="宋体" w:hAnsi="宋体" w:cs="宋体"/>
                <w:color w:val="auto"/>
                <w:sz w:val="22"/>
                <w:highlight w:val="none"/>
                <w:lang w:val="en-US" w:eastAsia="zh-CN"/>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187" w:type="dxa"/>
            <w:vMerge w:val="restart"/>
            <w:noWrap w:val="0"/>
            <w:vAlign w:val="center"/>
          </w:tcPr>
          <w:p>
            <w:pPr>
              <w:spacing w:line="380" w:lineRule="exact"/>
              <w:jc w:val="center"/>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1</w:t>
            </w:r>
          </w:p>
        </w:tc>
        <w:tc>
          <w:tcPr>
            <w:tcW w:w="5370" w:type="dxa"/>
            <w:vMerge w:val="restart"/>
            <w:noWrap w:val="0"/>
            <w:vAlign w:val="center"/>
          </w:tcPr>
          <w:p>
            <w:pPr>
              <w:spacing w:line="380" w:lineRule="exact"/>
              <w:jc w:val="center"/>
              <w:rPr>
                <w:rFonts w:hint="eastAsia" w:ascii="宋体" w:hAnsi="宋体" w:eastAsia="宋体" w:cs="宋体"/>
                <w:color w:val="auto"/>
                <w:sz w:val="22"/>
                <w:highlight w:val="none"/>
              </w:rPr>
            </w:pPr>
            <w:r>
              <w:rPr>
                <w:rFonts w:hint="eastAsia" w:ascii="宋体" w:hAnsi="宋体" w:cs="宋体"/>
                <w:sz w:val="24"/>
                <w:szCs w:val="24"/>
                <w:lang w:val="en-US" w:eastAsia="zh-CN"/>
              </w:rPr>
              <w:t>存储服务器及硬盘采购</w:t>
            </w:r>
            <w:r>
              <w:rPr>
                <w:rFonts w:hint="eastAsia" w:ascii="新宋体" w:hAnsi="新宋体" w:eastAsia="新宋体" w:cs="新宋体"/>
                <w:b w:val="0"/>
                <w:bCs/>
                <w:color w:val="auto"/>
                <w:sz w:val="22"/>
                <w:highlight w:val="none"/>
              </w:rPr>
              <w:t xml:space="preserve"> </w:t>
            </w:r>
          </w:p>
        </w:tc>
        <w:tc>
          <w:tcPr>
            <w:tcW w:w="4785" w:type="dxa"/>
            <w:noWrap w:val="0"/>
            <w:vAlign w:val="center"/>
          </w:tcPr>
          <w:p>
            <w:pPr>
              <w:spacing w:line="38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大写：</w:t>
            </w:r>
          </w:p>
        </w:tc>
        <w:tc>
          <w:tcPr>
            <w:tcW w:w="3046" w:type="dxa"/>
            <w:vMerge w:val="restart"/>
            <w:noWrap w:val="0"/>
            <w:vAlign w:val="center"/>
          </w:tcPr>
          <w:p>
            <w:pPr>
              <w:spacing w:line="380" w:lineRule="exact"/>
              <w:jc w:val="center"/>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187" w:type="dxa"/>
            <w:vMerge w:val="continue"/>
            <w:noWrap w:val="0"/>
            <w:vAlign w:val="center"/>
          </w:tcPr>
          <w:p>
            <w:pPr>
              <w:spacing w:line="380" w:lineRule="exact"/>
              <w:jc w:val="center"/>
              <w:rPr>
                <w:rFonts w:hint="eastAsia" w:ascii="宋体" w:hAnsi="宋体" w:eastAsia="宋体" w:cs="宋体"/>
                <w:color w:val="auto"/>
                <w:sz w:val="22"/>
                <w:highlight w:val="none"/>
              </w:rPr>
            </w:pPr>
          </w:p>
        </w:tc>
        <w:tc>
          <w:tcPr>
            <w:tcW w:w="5370" w:type="dxa"/>
            <w:vMerge w:val="continue"/>
            <w:noWrap w:val="0"/>
            <w:vAlign w:val="center"/>
          </w:tcPr>
          <w:p>
            <w:pPr>
              <w:spacing w:line="380" w:lineRule="exact"/>
              <w:jc w:val="center"/>
              <w:rPr>
                <w:rFonts w:hint="eastAsia" w:ascii="宋体" w:hAnsi="宋体" w:eastAsia="宋体" w:cs="宋体"/>
                <w:color w:val="auto"/>
                <w:sz w:val="22"/>
                <w:highlight w:val="none"/>
              </w:rPr>
            </w:pPr>
          </w:p>
        </w:tc>
        <w:tc>
          <w:tcPr>
            <w:tcW w:w="4785" w:type="dxa"/>
            <w:noWrap w:val="0"/>
            <w:vAlign w:val="center"/>
          </w:tcPr>
          <w:p>
            <w:pPr>
              <w:spacing w:line="38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小写：</w:t>
            </w:r>
          </w:p>
        </w:tc>
        <w:tc>
          <w:tcPr>
            <w:tcW w:w="3046" w:type="dxa"/>
            <w:vMerge w:val="continue"/>
            <w:noWrap w:val="0"/>
            <w:vAlign w:val="center"/>
          </w:tcPr>
          <w:p>
            <w:pPr>
              <w:spacing w:line="380" w:lineRule="exact"/>
              <w:jc w:val="center"/>
              <w:rPr>
                <w:rFonts w:hint="eastAsia" w:ascii="宋体" w:hAnsi="宋体" w:eastAsia="宋体" w:cs="宋体"/>
                <w:color w:val="auto"/>
                <w:sz w:val="22"/>
                <w:highlight w:val="none"/>
              </w:rPr>
            </w:pPr>
          </w:p>
        </w:tc>
      </w:tr>
    </w:tbl>
    <w:p>
      <w:pPr>
        <w:spacing w:line="450" w:lineRule="exact"/>
        <w:rPr>
          <w:rFonts w:hint="eastAsia" w:ascii="宋体" w:hAnsi="宋体" w:eastAsia="宋体" w:cs="宋体"/>
          <w:b/>
          <w:color w:val="auto"/>
          <w:sz w:val="22"/>
          <w:highlight w:val="none"/>
          <w:lang w:eastAsia="zh-CN"/>
        </w:rPr>
      </w:pPr>
      <w:r>
        <w:rPr>
          <w:rFonts w:hint="eastAsia" w:ascii="宋体" w:hAnsi="宋体" w:eastAsia="宋体" w:cs="宋体"/>
          <w:b/>
          <w:color w:val="auto"/>
          <w:sz w:val="22"/>
          <w:highlight w:val="none"/>
        </w:rPr>
        <w:t>说明：不提供此表格将被视为没有实质性响应</w:t>
      </w:r>
      <w:r>
        <w:rPr>
          <w:rFonts w:hint="eastAsia" w:ascii="宋体" w:hAnsi="宋体" w:cs="宋体"/>
          <w:b/>
          <w:color w:val="auto"/>
          <w:sz w:val="22"/>
          <w:highlight w:val="none"/>
          <w:lang w:val="en-US" w:eastAsia="zh-CN"/>
        </w:rPr>
        <w:t>遴选</w:t>
      </w:r>
      <w:r>
        <w:rPr>
          <w:rFonts w:hint="eastAsia" w:ascii="宋体" w:hAnsi="宋体" w:eastAsia="宋体" w:cs="宋体"/>
          <w:b/>
          <w:color w:val="auto"/>
          <w:sz w:val="22"/>
          <w:highlight w:val="none"/>
        </w:rPr>
        <w:t>文件</w:t>
      </w:r>
      <w:r>
        <w:rPr>
          <w:rFonts w:hint="eastAsia" w:ascii="宋体" w:hAnsi="宋体" w:eastAsia="宋体" w:cs="宋体"/>
          <w:b/>
          <w:color w:val="auto"/>
          <w:sz w:val="22"/>
          <w:highlight w:val="none"/>
          <w:lang w:eastAsia="zh-CN"/>
        </w:rPr>
        <w:t>。</w:t>
      </w:r>
    </w:p>
    <w:p>
      <w:pPr>
        <w:pStyle w:val="2"/>
        <w:rPr>
          <w:rFonts w:hint="eastAsia" w:ascii="宋体" w:hAnsi="宋体" w:eastAsia="宋体" w:cs="宋体"/>
          <w:b/>
          <w:color w:val="auto"/>
          <w:sz w:val="22"/>
          <w:highlight w:val="none"/>
          <w:lang w:eastAsia="zh-CN"/>
        </w:rPr>
      </w:pPr>
    </w:p>
    <w:p>
      <w:pPr>
        <w:pStyle w:val="2"/>
        <w:rPr>
          <w:rFonts w:hint="eastAsia" w:ascii="宋体" w:hAnsi="宋体" w:eastAsia="宋体" w:cs="宋体"/>
          <w:b/>
          <w:color w:val="auto"/>
          <w:sz w:val="22"/>
          <w:highlight w:val="none"/>
          <w:lang w:eastAsia="zh-CN"/>
        </w:rPr>
      </w:pPr>
    </w:p>
    <w:p>
      <w:pPr>
        <w:spacing w:line="360" w:lineRule="auto"/>
        <w:rPr>
          <w:rFonts w:hint="eastAsia" w:ascii="宋体" w:hAnsi="宋体"/>
          <w:sz w:val="22"/>
          <w:szCs w:val="22"/>
        </w:rPr>
      </w:pPr>
      <w:r>
        <w:rPr>
          <w:rFonts w:hint="eastAsia" w:ascii="宋体" w:hAnsi="宋体"/>
          <w:sz w:val="22"/>
          <w:szCs w:val="22"/>
        </w:rPr>
        <w:t>投标人全称（盖章）：</w:t>
      </w:r>
    </w:p>
    <w:p>
      <w:pPr>
        <w:spacing w:line="360" w:lineRule="auto"/>
        <w:rPr>
          <w:rFonts w:hint="eastAsia" w:ascii="宋体" w:hAnsi="宋体"/>
          <w:sz w:val="22"/>
          <w:szCs w:val="22"/>
        </w:rPr>
      </w:pPr>
      <w:r>
        <w:rPr>
          <w:rFonts w:hint="eastAsia" w:ascii="宋体" w:hAnsi="宋体"/>
          <w:sz w:val="22"/>
          <w:szCs w:val="22"/>
        </w:rPr>
        <w:t>日期：  年   月  日</w:t>
      </w:r>
    </w:p>
    <w:p>
      <w:pPr>
        <w:pStyle w:val="2"/>
        <w:rPr>
          <w:rFonts w:hint="eastAsia" w:ascii="宋体" w:hAnsi="宋体" w:eastAsia="宋体" w:cs="宋体"/>
          <w:b/>
          <w:color w:val="auto"/>
          <w:sz w:val="22"/>
          <w:highlight w:val="none"/>
          <w:lang w:eastAsia="zh-CN"/>
        </w:rPr>
      </w:pPr>
    </w:p>
    <w:p>
      <w:pPr>
        <w:rPr>
          <w:rFonts w:hint="eastAsia" w:ascii="宋体" w:hAnsi="宋体" w:eastAsia="宋体" w:cs="宋体"/>
          <w:b/>
          <w:color w:val="auto"/>
          <w:sz w:val="22"/>
          <w:highlight w:val="none"/>
          <w:lang w:eastAsia="zh-CN"/>
        </w:rPr>
      </w:pPr>
    </w:p>
    <w:p>
      <w:pPr>
        <w:pStyle w:val="2"/>
        <w:rPr>
          <w:rFonts w:hint="eastAsia" w:ascii="宋体" w:hAnsi="宋体" w:eastAsia="宋体" w:cs="宋体"/>
          <w:b/>
          <w:color w:val="auto"/>
          <w:sz w:val="22"/>
          <w:highlight w:val="none"/>
          <w:lang w:eastAsia="zh-CN"/>
        </w:rPr>
      </w:pPr>
    </w:p>
    <w:p>
      <w:pPr>
        <w:rPr>
          <w:rFonts w:hint="eastAsia" w:ascii="宋体" w:hAnsi="宋体" w:eastAsia="宋体" w:cs="宋体"/>
          <w:b/>
          <w:color w:val="auto"/>
          <w:sz w:val="22"/>
          <w:highlight w:val="none"/>
          <w:lang w:eastAsia="zh-CN"/>
        </w:rPr>
      </w:pPr>
    </w:p>
    <w:p>
      <w:pPr>
        <w:spacing w:before="58"/>
        <w:ind w:right="610"/>
        <w:jc w:val="center"/>
        <w:outlineLvl w:val="0"/>
        <w:rPr>
          <w:b/>
          <w:sz w:val="30"/>
        </w:rPr>
      </w:pPr>
      <w:r>
        <w:rPr>
          <w:rFonts w:hint="eastAsia"/>
          <w:b/>
          <w:sz w:val="32"/>
          <w:szCs w:val="28"/>
          <w:lang w:eastAsia="zh-CN"/>
        </w:rPr>
        <w:t>（</w:t>
      </w:r>
      <w:r>
        <w:rPr>
          <w:rFonts w:hint="eastAsia"/>
          <w:b/>
          <w:sz w:val="32"/>
          <w:szCs w:val="28"/>
          <w:lang w:val="en-US" w:eastAsia="zh-CN"/>
        </w:rPr>
        <w:t>2</w:t>
      </w:r>
      <w:r>
        <w:rPr>
          <w:rFonts w:hint="eastAsia"/>
          <w:b/>
          <w:sz w:val="32"/>
          <w:szCs w:val="28"/>
          <w:lang w:eastAsia="zh-CN"/>
        </w:rPr>
        <w:t>）</w:t>
      </w:r>
      <w:r>
        <w:rPr>
          <w:rFonts w:hint="eastAsia"/>
          <w:b/>
          <w:sz w:val="32"/>
          <w:szCs w:val="28"/>
        </w:rPr>
        <w:t>投标分项报价表</w:t>
      </w:r>
      <w:r>
        <w:rPr>
          <w:b/>
          <w:w w:val="99"/>
          <w:sz w:val="30"/>
        </w:rPr>
        <w:t xml:space="preserve"> </w:t>
      </w:r>
    </w:p>
    <w:p>
      <w:pPr>
        <w:spacing w:line="460" w:lineRule="exact"/>
        <w:ind w:firstLine="1050" w:firstLineChars="500"/>
        <w:rPr>
          <w:rFonts w:hint="eastAsia" w:ascii="宋体" w:hAnsi="宋体"/>
          <w:b/>
          <w:bCs/>
          <w:sz w:val="22"/>
          <w:szCs w:val="22"/>
        </w:rPr>
      </w:pPr>
      <w:r>
        <w:rPr>
          <w:rFonts w:hint="eastAsia" w:ascii="宋体" w:hAnsi="宋体" w:cs="Arial"/>
          <w:szCs w:val="21"/>
        </w:rPr>
        <w:t>项目名称</w:t>
      </w:r>
      <w:r>
        <w:rPr>
          <w:rFonts w:ascii="宋体" w:hAnsi="宋体" w:cs="Arial"/>
          <w:szCs w:val="21"/>
        </w:rPr>
        <w:t xml:space="preserve">：   </w:t>
      </w:r>
      <w:r>
        <w:rPr>
          <w:rFonts w:ascii="宋体" w:hAnsi="宋体" w:cs="Arial"/>
          <w:bCs/>
          <w:szCs w:val="21"/>
        </w:rPr>
        <w:t xml:space="preserve">        </w:t>
      </w:r>
      <w:r>
        <w:rPr>
          <w:rFonts w:hint="eastAsia" w:ascii="宋体" w:hAnsi="宋体" w:cs="Arial"/>
          <w:szCs w:val="21"/>
        </w:rPr>
        <w:t xml:space="preserve">                            </w:t>
      </w:r>
      <w:r>
        <w:rPr>
          <w:rFonts w:hint="eastAsia" w:ascii="宋体" w:hAnsi="宋体" w:cs="Arial"/>
          <w:szCs w:val="21"/>
          <w:lang w:val="en-US" w:eastAsia="zh-CN"/>
        </w:rPr>
        <w:t xml:space="preserve">             </w:t>
      </w:r>
      <w:r>
        <w:rPr>
          <w:rFonts w:hint="eastAsia" w:ascii="宋体" w:hAnsi="宋体" w:cs="Arial"/>
          <w:szCs w:val="21"/>
        </w:rPr>
        <w:t xml:space="preserve">    </w:t>
      </w:r>
      <w:r>
        <w:rPr>
          <w:rFonts w:ascii="宋体" w:hAnsi="宋体" w:cs="Arial"/>
          <w:szCs w:val="21"/>
        </w:rPr>
        <w:t>（价格单位：人民币元）</w:t>
      </w:r>
    </w:p>
    <w:tbl>
      <w:tblPr>
        <w:tblStyle w:val="16"/>
        <w:tblW w:w="13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7"/>
        <w:gridCol w:w="2295"/>
        <w:gridCol w:w="2520"/>
        <w:gridCol w:w="1755"/>
        <w:gridCol w:w="905"/>
        <w:gridCol w:w="1419"/>
        <w:gridCol w:w="1227"/>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dxa"/>
            <w:noWrap w:val="0"/>
            <w:vAlign w:val="center"/>
          </w:tcPr>
          <w:p>
            <w:pPr>
              <w:spacing w:line="240" w:lineRule="auto"/>
              <w:ind w:right="-11"/>
              <w:jc w:val="center"/>
              <w:rPr>
                <w:rFonts w:hint="default"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序号</w:t>
            </w:r>
          </w:p>
        </w:tc>
        <w:tc>
          <w:tcPr>
            <w:tcW w:w="2295" w:type="dxa"/>
            <w:noWrap w:val="0"/>
            <w:vAlign w:val="center"/>
          </w:tcPr>
          <w:p>
            <w:pPr>
              <w:spacing w:line="240" w:lineRule="auto"/>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货物名称</w:t>
            </w:r>
          </w:p>
        </w:tc>
        <w:tc>
          <w:tcPr>
            <w:tcW w:w="2520" w:type="dxa"/>
            <w:noWrap w:val="0"/>
            <w:vAlign w:val="center"/>
          </w:tcPr>
          <w:p>
            <w:pPr>
              <w:spacing w:line="240" w:lineRule="auto"/>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品牌型号规格、产地</w:t>
            </w:r>
          </w:p>
        </w:tc>
        <w:tc>
          <w:tcPr>
            <w:tcW w:w="1755" w:type="dxa"/>
            <w:noWrap w:val="0"/>
            <w:vAlign w:val="center"/>
          </w:tcPr>
          <w:p>
            <w:pPr>
              <w:spacing w:line="240" w:lineRule="auto"/>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制造厂商名称</w:t>
            </w:r>
          </w:p>
        </w:tc>
        <w:tc>
          <w:tcPr>
            <w:tcW w:w="905" w:type="dxa"/>
            <w:noWrap w:val="0"/>
            <w:vAlign w:val="center"/>
          </w:tcPr>
          <w:p>
            <w:pPr>
              <w:spacing w:line="240" w:lineRule="auto"/>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数量</w:t>
            </w:r>
          </w:p>
        </w:tc>
        <w:tc>
          <w:tcPr>
            <w:tcW w:w="1419" w:type="dxa"/>
            <w:noWrap w:val="0"/>
            <w:vAlign w:val="center"/>
          </w:tcPr>
          <w:p>
            <w:pPr>
              <w:spacing w:line="240" w:lineRule="auto"/>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单价</w:t>
            </w:r>
          </w:p>
          <w:p>
            <w:pPr>
              <w:spacing w:line="240" w:lineRule="auto"/>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（含税）</w:t>
            </w:r>
          </w:p>
        </w:tc>
        <w:tc>
          <w:tcPr>
            <w:tcW w:w="1227" w:type="dxa"/>
            <w:noWrap w:val="0"/>
            <w:vAlign w:val="center"/>
          </w:tcPr>
          <w:p>
            <w:pPr>
              <w:spacing w:line="240" w:lineRule="auto"/>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总价</w:t>
            </w:r>
          </w:p>
          <w:p>
            <w:pPr>
              <w:spacing w:line="240" w:lineRule="auto"/>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（含税）</w:t>
            </w:r>
          </w:p>
        </w:tc>
        <w:tc>
          <w:tcPr>
            <w:tcW w:w="1759" w:type="dxa"/>
            <w:noWrap w:val="0"/>
            <w:vAlign w:val="center"/>
          </w:tcPr>
          <w:p>
            <w:pPr>
              <w:spacing w:line="240" w:lineRule="auto"/>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免费</w:t>
            </w:r>
          </w:p>
          <w:p>
            <w:pPr>
              <w:spacing w:line="240" w:lineRule="auto"/>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lang w:val="en-US" w:eastAsia="zh-CN"/>
              </w:rPr>
              <w:t>质保</w:t>
            </w:r>
            <w:r>
              <w:rPr>
                <w:rFonts w:hint="eastAsia" w:ascii="新宋体" w:hAnsi="新宋体" w:eastAsia="新宋体" w:cs="新宋体"/>
                <w:color w:val="000000"/>
                <w:sz w:val="22"/>
                <w:szCs w:val="22"/>
                <w:highlight w:val="none"/>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7" w:type="dxa"/>
            <w:noWrap w:val="0"/>
            <w:vAlign w:val="center"/>
          </w:tcPr>
          <w:p>
            <w:pPr>
              <w:widowControl/>
              <w:spacing w:line="240" w:lineRule="auto"/>
              <w:jc w:val="center"/>
              <w:textAlignment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kern w:val="0"/>
                <w:sz w:val="22"/>
                <w:szCs w:val="22"/>
                <w:highlight w:val="none"/>
                <w:lang w:bidi="ar"/>
              </w:rPr>
              <w:t>1</w:t>
            </w:r>
          </w:p>
        </w:tc>
        <w:tc>
          <w:tcPr>
            <w:tcW w:w="2295" w:type="dxa"/>
            <w:noWrap w:val="0"/>
            <w:vAlign w:val="center"/>
          </w:tcPr>
          <w:p>
            <w:pPr>
              <w:widowControl/>
              <w:spacing w:line="240" w:lineRule="auto"/>
              <w:jc w:val="center"/>
              <w:textAlignment w:val="center"/>
              <w:rPr>
                <w:rFonts w:hint="eastAsia" w:ascii="新宋体" w:hAnsi="新宋体" w:eastAsia="新宋体" w:cs="新宋体"/>
                <w:color w:val="000000"/>
                <w:sz w:val="22"/>
                <w:szCs w:val="22"/>
                <w:highlight w:val="none"/>
              </w:rPr>
            </w:pPr>
          </w:p>
        </w:tc>
        <w:tc>
          <w:tcPr>
            <w:tcW w:w="2520" w:type="dxa"/>
            <w:noWrap w:val="0"/>
            <w:vAlign w:val="center"/>
          </w:tcPr>
          <w:p>
            <w:pPr>
              <w:spacing w:line="240" w:lineRule="auto"/>
              <w:jc w:val="center"/>
              <w:rPr>
                <w:rFonts w:hint="eastAsia" w:ascii="新宋体" w:hAnsi="新宋体" w:eastAsia="新宋体" w:cs="新宋体"/>
                <w:color w:val="000000"/>
                <w:sz w:val="22"/>
                <w:szCs w:val="22"/>
                <w:highlight w:val="none"/>
              </w:rPr>
            </w:pPr>
          </w:p>
        </w:tc>
        <w:tc>
          <w:tcPr>
            <w:tcW w:w="1755" w:type="dxa"/>
            <w:noWrap w:val="0"/>
            <w:vAlign w:val="center"/>
          </w:tcPr>
          <w:p>
            <w:pPr>
              <w:spacing w:line="240" w:lineRule="auto"/>
              <w:ind w:right="-11"/>
              <w:jc w:val="center"/>
              <w:rPr>
                <w:rFonts w:hint="eastAsia" w:ascii="新宋体" w:hAnsi="新宋体" w:eastAsia="新宋体" w:cs="新宋体"/>
                <w:color w:val="000000"/>
                <w:sz w:val="22"/>
                <w:szCs w:val="22"/>
                <w:highlight w:val="none"/>
              </w:rPr>
            </w:pPr>
          </w:p>
        </w:tc>
        <w:tc>
          <w:tcPr>
            <w:tcW w:w="905" w:type="dxa"/>
            <w:noWrap w:val="0"/>
            <w:vAlign w:val="center"/>
          </w:tcPr>
          <w:p>
            <w:pPr>
              <w:spacing w:line="240" w:lineRule="auto"/>
              <w:jc w:val="center"/>
              <w:rPr>
                <w:rFonts w:hint="eastAsia" w:ascii="新宋体" w:hAnsi="新宋体" w:eastAsia="新宋体" w:cs="新宋体"/>
                <w:color w:val="000000"/>
                <w:sz w:val="22"/>
                <w:szCs w:val="22"/>
                <w:highlight w:val="none"/>
              </w:rPr>
            </w:pPr>
          </w:p>
        </w:tc>
        <w:tc>
          <w:tcPr>
            <w:tcW w:w="1419" w:type="dxa"/>
            <w:noWrap w:val="0"/>
            <w:vAlign w:val="center"/>
          </w:tcPr>
          <w:p>
            <w:pPr>
              <w:spacing w:line="240" w:lineRule="auto"/>
              <w:ind w:right="-11"/>
              <w:jc w:val="center"/>
              <w:rPr>
                <w:rFonts w:hint="eastAsia" w:ascii="新宋体" w:hAnsi="新宋体" w:eastAsia="新宋体" w:cs="新宋体"/>
                <w:color w:val="000000"/>
                <w:sz w:val="22"/>
                <w:szCs w:val="22"/>
                <w:highlight w:val="none"/>
              </w:rPr>
            </w:pPr>
          </w:p>
        </w:tc>
        <w:tc>
          <w:tcPr>
            <w:tcW w:w="1227" w:type="dxa"/>
            <w:noWrap w:val="0"/>
            <w:vAlign w:val="center"/>
          </w:tcPr>
          <w:p>
            <w:pPr>
              <w:spacing w:line="240" w:lineRule="auto"/>
              <w:ind w:right="-11"/>
              <w:jc w:val="center"/>
              <w:rPr>
                <w:rFonts w:hint="eastAsia" w:ascii="新宋体" w:hAnsi="新宋体" w:eastAsia="新宋体" w:cs="新宋体"/>
                <w:color w:val="000000"/>
                <w:sz w:val="22"/>
                <w:szCs w:val="22"/>
                <w:highlight w:val="none"/>
              </w:rPr>
            </w:pPr>
          </w:p>
        </w:tc>
        <w:tc>
          <w:tcPr>
            <w:tcW w:w="1759" w:type="dxa"/>
            <w:noWrap w:val="0"/>
            <w:vAlign w:val="center"/>
          </w:tcPr>
          <w:p>
            <w:pPr>
              <w:spacing w:line="240" w:lineRule="auto"/>
              <w:ind w:right="-11"/>
              <w:jc w:val="cente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7" w:type="dxa"/>
            <w:noWrap w:val="0"/>
            <w:vAlign w:val="center"/>
          </w:tcPr>
          <w:p>
            <w:pPr>
              <w:widowControl/>
              <w:spacing w:line="240" w:lineRule="auto"/>
              <w:jc w:val="center"/>
              <w:textAlignment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kern w:val="0"/>
                <w:sz w:val="22"/>
                <w:szCs w:val="22"/>
                <w:highlight w:val="none"/>
                <w:lang w:bidi="ar"/>
              </w:rPr>
              <w:t>2</w:t>
            </w:r>
          </w:p>
        </w:tc>
        <w:tc>
          <w:tcPr>
            <w:tcW w:w="2295" w:type="dxa"/>
            <w:noWrap w:val="0"/>
            <w:vAlign w:val="center"/>
          </w:tcPr>
          <w:p>
            <w:pPr>
              <w:widowControl/>
              <w:spacing w:line="240" w:lineRule="auto"/>
              <w:jc w:val="center"/>
              <w:textAlignment w:val="center"/>
              <w:rPr>
                <w:rFonts w:hint="eastAsia" w:ascii="新宋体" w:hAnsi="新宋体" w:eastAsia="新宋体" w:cs="新宋体"/>
                <w:color w:val="000000"/>
                <w:sz w:val="22"/>
                <w:szCs w:val="22"/>
                <w:highlight w:val="none"/>
              </w:rPr>
            </w:pPr>
          </w:p>
        </w:tc>
        <w:tc>
          <w:tcPr>
            <w:tcW w:w="2520" w:type="dxa"/>
            <w:noWrap w:val="0"/>
            <w:vAlign w:val="center"/>
          </w:tcPr>
          <w:p>
            <w:pPr>
              <w:spacing w:line="240" w:lineRule="auto"/>
              <w:jc w:val="center"/>
              <w:rPr>
                <w:rFonts w:hint="eastAsia" w:ascii="新宋体" w:hAnsi="新宋体" w:eastAsia="新宋体" w:cs="新宋体"/>
                <w:color w:val="000000"/>
                <w:sz w:val="22"/>
                <w:szCs w:val="22"/>
                <w:highlight w:val="none"/>
              </w:rPr>
            </w:pPr>
          </w:p>
        </w:tc>
        <w:tc>
          <w:tcPr>
            <w:tcW w:w="1755" w:type="dxa"/>
            <w:noWrap w:val="0"/>
            <w:vAlign w:val="center"/>
          </w:tcPr>
          <w:p>
            <w:pPr>
              <w:spacing w:line="240" w:lineRule="auto"/>
              <w:ind w:right="-11"/>
              <w:jc w:val="center"/>
              <w:rPr>
                <w:rFonts w:hint="eastAsia" w:ascii="新宋体" w:hAnsi="新宋体" w:eastAsia="新宋体" w:cs="新宋体"/>
                <w:color w:val="000000"/>
                <w:sz w:val="22"/>
                <w:szCs w:val="22"/>
                <w:highlight w:val="none"/>
              </w:rPr>
            </w:pPr>
          </w:p>
        </w:tc>
        <w:tc>
          <w:tcPr>
            <w:tcW w:w="905" w:type="dxa"/>
            <w:noWrap w:val="0"/>
            <w:vAlign w:val="center"/>
          </w:tcPr>
          <w:p>
            <w:pPr>
              <w:spacing w:line="240" w:lineRule="auto"/>
              <w:jc w:val="center"/>
              <w:rPr>
                <w:rFonts w:hint="eastAsia" w:ascii="新宋体" w:hAnsi="新宋体" w:eastAsia="新宋体" w:cs="新宋体"/>
                <w:color w:val="000000"/>
                <w:sz w:val="22"/>
                <w:szCs w:val="22"/>
                <w:highlight w:val="none"/>
              </w:rPr>
            </w:pPr>
          </w:p>
        </w:tc>
        <w:tc>
          <w:tcPr>
            <w:tcW w:w="1419" w:type="dxa"/>
            <w:noWrap w:val="0"/>
            <w:vAlign w:val="center"/>
          </w:tcPr>
          <w:p>
            <w:pPr>
              <w:spacing w:line="240" w:lineRule="auto"/>
              <w:ind w:right="-11"/>
              <w:jc w:val="center"/>
              <w:rPr>
                <w:rFonts w:hint="eastAsia" w:ascii="新宋体" w:hAnsi="新宋体" w:eastAsia="新宋体" w:cs="新宋体"/>
                <w:color w:val="000000"/>
                <w:sz w:val="22"/>
                <w:szCs w:val="22"/>
                <w:highlight w:val="none"/>
              </w:rPr>
            </w:pPr>
          </w:p>
        </w:tc>
        <w:tc>
          <w:tcPr>
            <w:tcW w:w="1227" w:type="dxa"/>
            <w:noWrap w:val="0"/>
            <w:vAlign w:val="center"/>
          </w:tcPr>
          <w:p>
            <w:pPr>
              <w:spacing w:line="240" w:lineRule="auto"/>
              <w:ind w:right="-11"/>
              <w:jc w:val="center"/>
              <w:rPr>
                <w:rFonts w:hint="eastAsia" w:ascii="新宋体" w:hAnsi="新宋体" w:eastAsia="新宋体" w:cs="新宋体"/>
                <w:color w:val="000000"/>
                <w:sz w:val="22"/>
                <w:szCs w:val="22"/>
                <w:highlight w:val="none"/>
              </w:rPr>
            </w:pPr>
          </w:p>
        </w:tc>
        <w:tc>
          <w:tcPr>
            <w:tcW w:w="1759" w:type="dxa"/>
            <w:noWrap w:val="0"/>
            <w:vAlign w:val="center"/>
          </w:tcPr>
          <w:p>
            <w:pPr>
              <w:spacing w:line="240" w:lineRule="auto"/>
              <w:ind w:right="-11"/>
              <w:jc w:val="cente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7" w:type="dxa"/>
            <w:noWrap w:val="0"/>
            <w:vAlign w:val="center"/>
          </w:tcPr>
          <w:p>
            <w:pPr>
              <w:widowControl/>
              <w:spacing w:line="240" w:lineRule="auto"/>
              <w:jc w:val="center"/>
              <w:textAlignment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kern w:val="0"/>
                <w:sz w:val="22"/>
                <w:szCs w:val="22"/>
                <w:highlight w:val="none"/>
                <w:lang w:bidi="ar"/>
              </w:rPr>
              <w:t>3</w:t>
            </w:r>
          </w:p>
        </w:tc>
        <w:tc>
          <w:tcPr>
            <w:tcW w:w="2295" w:type="dxa"/>
            <w:noWrap w:val="0"/>
            <w:vAlign w:val="center"/>
          </w:tcPr>
          <w:p>
            <w:pPr>
              <w:widowControl/>
              <w:spacing w:line="240" w:lineRule="auto"/>
              <w:jc w:val="center"/>
              <w:textAlignment w:val="center"/>
              <w:rPr>
                <w:rFonts w:hint="eastAsia" w:ascii="新宋体" w:hAnsi="新宋体" w:eastAsia="新宋体" w:cs="新宋体"/>
                <w:color w:val="000000"/>
                <w:sz w:val="22"/>
                <w:szCs w:val="22"/>
                <w:highlight w:val="none"/>
              </w:rPr>
            </w:pPr>
          </w:p>
        </w:tc>
        <w:tc>
          <w:tcPr>
            <w:tcW w:w="2520" w:type="dxa"/>
            <w:noWrap w:val="0"/>
            <w:vAlign w:val="center"/>
          </w:tcPr>
          <w:p>
            <w:pPr>
              <w:spacing w:line="240" w:lineRule="auto"/>
              <w:jc w:val="center"/>
              <w:rPr>
                <w:rFonts w:hint="eastAsia" w:ascii="新宋体" w:hAnsi="新宋体" w:eastAsia="新宋体" w:cs="新宋体"/>
                <w:color w:val="000000"/>
                <w:sz w:val="22"/>
                <w:szCs w:val="22"/>
                <w:highlight w:val="none"/>
              </w:rPr>
            </w:pPr>
          </w:p>
        </w:tc>
        <w:tc>
          <w:tcPr>
            <w:tcW w:w="1755" w:type="dxa"/>
            <w:noWrap w:val="0"/>
            <w:vAlign w:val="center"/>
          </w:tcPr>
          <w:p>
            <w:pPr>
              <w:spacing w:line="240" w:lineRule="auto"/>
              <w:ind w:right="-11"/>
              <w:jc w:val="center"/>
              <w:rPr>
                <w:rFonts w:hint="eastAsia" w:ascii="新宋体" w:hAnsi="新宋体" w:eastAsia="新宋体" w:cs="新宋体"/>
                <w:color w:val="000000"/>
                <w:sz w:val="22"/>
                <w:szCs w:val="22"/>
                <w:highlight w:val="none"/>
              </w:rPr>
            </w:pPr>
          </w:p>
        </w:tc>
        <w:tc>
          <w:tcPr>
            <w:tcW w:w="905" w:type="dxa"/>
            <w:noWrap w:val="0"/>
            <w:vAlign w:val="center"/>
          </w:tcPr>
          <w:p>
            <w:pPr>
              <w:spacing w:line="240" w:lineRule="auto"/>
              <w:jc w:val="center"/>
              <w:rPr>
                <w:rFonts w:hint="eastAsia" w:ascii="新宋体" w:hAnsi="新宋体" w:eastAsia="新宋体" w:cs="新宋体"/>
                <w:color w:val="000000"/>
                <w:sz w:val="22"/>
                <w:szCs w:val="22"/>
                <w:highlight w:val="none"/>
              </w:rPr>
            </w:pPr>
          </w:p>
        </w:tc>
        <w:tc>
          <w:tcPr>
            <w:tcW w:w="1419" w:type="dxa"/>
            <w:noWrap w:val="0"/>
            <w:vAlign w:val="center"/>
          </w:tcPr>
          <w:p>
            <w:pPr>
              <w:spacing w:line="240" w:lineRule="auto"/>
              <w:ind w:right="-11"/>
              <w:jc w:val="center"/>
              <w:rPr>
                <w:rFonts w:hint="eastAsia" w:ascii="新宋体" w:hAnsi="新宋体" w:eastAsia="新宋体" w:cs="新宋体"/>
                <w:color w:val="000000"/>
                <w:sz w:val="22"/>
                <w:szCs w:val="22"/>
                <w:highlight w:val="none"/>
              </w:rPr>
            </w:pPr>
          </w:p>
        </w:tc>
        <w:tc>
          <w:tcPr>
            <w:tcW w:w="1227" w:type="dxa"/>
            <w:noWrap w:val="0"/>
            <w:vAlign w:val="center"/>
          </w:tcPr>
          <w:p>
            <w:pPr>
              <w:spacing w:line="240" w:lineRule="auto"/>
              <w:ind w:right="-11"/>
              <w:jc w:val="center"/>
              <w:rPr>
                <w:rFonts w:hint="eastAsia" w:ascii="新宋体" w:hAnsi="新宋体" w:eastAsia="新宋体" w:cs="新宋体"/>
                <w:color w:val="000000"/>
                <w:sz w:val="22"/>
                <w:szCs w:val="22"/>
                <w:highlight w:val="none"/>
              </w:rPr>
            </w:pPr>
          </w:p>
        </w:tc>
        <w:tc>
          <w:tcPr>
            <w:tcW w:w="1759" w:type="dxa"/>
            <w:noWrap w:val="0"/>
            <w:vAlign w:val="center"/>
          </w:tcPr>
          <w:p>
            <w:pPr>
              <w:spacing w:line="240" w:lineRule="auto"/>
              <w:ind w:right="-11"/>
              <w:jc w:val="cente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7" w:type="dxa"/>
            <w:noWrap w:val="0"/>
            <w:vAlign w:val="center"/>
          </w:tcPr>
          <w:p>
            <w:pPr>
              <w:widowControl/>
              <w:spacing w:line="240" w:lineRule="auto"/>
              <w:jc w:val="center"/>
              <w:textAlignment w:val="center"/>
              <w:rPr>
                <w:rFonts w:hint="eastAsia" w:ascii="新宋体" w:hAnsi="新宋体" w:eastAsia="新宋体" w:cs="新宋体"/>
                <w:color w:val="000000"/>
                <w:kern w:val="0"/>
                <w:sz w:val="22"/>
                <w:szCs w:val="22"/>
                <w:highlight w:val="none"/>
                <w:lang w:bidi="ar"/>
              </w:rPr>
            </w:pPr>
          </w:p>
        </w:tc>
        <w:tc>
          <w:tcPr>
            <w:tcW w:w="2295" w:type="dxa"/>
            <w:noWrap w:val="0"/>
            <w:vAlign w:val="center"/>
          </w:tcPr>
          <w:p>
            <w:pPr>
              <w:widowControl/>
              <w:spacing w:line="240" w:lineRule="auto"/>
              <w:textAlignment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 ...</w:t>
            </w:r>
          </w:p>
        </w:tc>
        <w:tc>
          <w:tcPr>
            <w:tcW w:w="2520" w:type="dxa"/>
            <w:noWrap w:val="0"/>
            <w:vAlign w:val="center"/>
          </w:tcPr>
          <w:p>
            <w:pPr>
              <w:spacing w:line="240" w:lineRule="auto"/>
              <w:jc w:val="center"/>
              <w:rPr>
                <w:rFonts w:hint="eastAsia" w:ascii="新宋体" w:hAnsi="新宋体" w:eastAsia="新宋体" w:cs="新宋体"/>
                <w:color w:val="000000"/>
                <w:sz w:val="22"/>
                <w:szCs w:val="22"/>
                <w:highlight w:val="none"/>
              </w:rPr>
            </w:pPr>
          </w:p>
        </w:tc>
        <w:tc>
          <w:tcPr>
            <w:tcW w:w="1755" w:type="dxa"/>
            <w:noWrap w:val="0"/>
            <w:vAlign w:val="center"/>
          </w:tcPr>
          <w:p>
            <w:pPr>
              <w:spacing w:line="240" w:lineRule="auto"/>
              <w:ind w:right="-11"/>
              <w:jc w:val="center"/>
              <w:rPr>
                <w:rFonts w:hint="eastAsia" w:ascii="新宋体" w:hAnsi="新宋体" w:eastAsia="新宋体" w:cs="新宋体"/>
                <w:color w:val="000000"/>
                <w:sz w:val="22"/>
                <w:szCs w:val="22"/>
                <w:highlight w:val="none"/>
              </w:rPr>
            </w:pPr>
          </w:p>
        </w:tc>
        <w:tc>
          <w:tcPr>
            <w:tcW w:w="905" w:type="dxa"/>
            <w:noWrap w:val="0"/>
            <w:vAlign w:val="center"/>
          </w:tcPr>
          <w:p>
            <w:pPr>
              <w:spacing w:line="240" w:lineRule="auto"/>
              <w:jc w:val="center"/>
              <w:rPr>
                <w:rFonts w:hint="eastAsia" w:ascii="新宋体" w:hAnsi="新宋体" w:eastAsia="新宋体" w:cs="新宋体"/>
                <w:color w:val="000000"/>
                <w:sz w:val="22"/>
                <w:szCs w:val="22"/>
                <w:highlight w:val="none"/>
              </w:rPr>
            </w:pPr>
          </w:p>
        </w:tc>
        <w:tc>
          <w:tcPr>
            <w:tcW w:w="1419" w:type="dxa"/>
            <w:noWrap w:val="0"/>
            <w:vAlign w:val="center"/>
          </w:tcPr>
          <w:p>
            <w:pPr>
              <w:spacing w:line="240" w:lineRule="auto"/>
              <w:ind w:right="-11"/>
              <w:jc w:val="center"/>
              <w:rPr>
                <w:rFonts w:hint="eastAsia" w:ascii="新宋体" w:hAnsi="新宋体" w:eastAsia="新宋体" w:cs="新宋体"/>
                <w:color w:val="000000"/>
                <w:sz w:val="22"/>
                <w:szCs w:val="22"/>
                <w:highlight w:val="none"/>
              </w:rPr>
            </w:pPr>
          </w:p>
        </w:tc>
        <w:tc>
          <w:tcPr>
            <w:tcW w:w="1227" w:type="dxa"/>
            <w:noWrap w:val="0"/>
            <w:vAlign w:val="center"/>
          </w:tcPr>
          <w:p>
            <w:pPr>
              <w:spacing w:line="240" w:lineRule="auto"/>
              <w:ind w:right="-11"/>
              <w:jc w:val="center"/>
              <w:rPr>
                <w:rFonts w:hint="eastAsia" w:ascii="新宋体" w:hAnsi="新宋体" w:eastAsia="新宋体" w:cs="新宋体"/>
                <w:color w:val="000000"/>
                <w:sz w:val="22"/>
                <w:szCs w:val="22"/>
                <w:highlight w:val="none"/>
              </w:rPr>
            </w:pPr>
          </w:p>
        </w:tc>
        <w:tc>
          <w:tcPr>
            <w:tcW w:w="1759" w:type="dxa"/>
            <w:noWrap w:val="0"/>
            <w:vAlign w:val="center"/>
          </w:tcPr>
          <w:p>
            <w:pPr>
              <w:spacing w:line="240" w:lineRule="auto"/>
              <w:ind w:right="-11"/>
              <w:jc w:val="cente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6692" w:type="dxa"/>
            <w:gridSpan w:val="3"/>
            <w:noWrap w:val="0"/>
            <w:vAlign w:val="center"/>
          </w:tcPr>
          <w:p>
            <w:pPr>
              <w:spacing w:line="240" w:lineRule="auto"/>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运杂及保险费（含卸货）</w:t>
            </w:r>
          </w:p>
        </w:tc>
        <w:tc>
          <w:tcPr>
            <w:tcW w:w="7065" w:type="dxa"/>
            <w:gridSpan w:val="5"/>
            <w:noWrap w:val="0"/>
            <w:vAlign w:val="top"/>
          </w:tcPr>
          <w:p>
            <w:pPr>
              <w:spacing w:line="240" w:lineRule="auto"/>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6692" w:type="dxa"/>
            <w:gridSpan w:val="3"/>
            <w:noWrap w:val="0"/>
            <w:vAlign w:val="center"/>
          </w:tcPr>
          <w:p>
            <w:pPr>
              <w:spacing w:line="240" w:lineRule="auto"/>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安装调试费（包括设备的测试、调试、验收等费用）</w:t>
            </w:r>
          </w:p>
        </w:tc>
        <w:tc>
          <w:tcPr>
            <w:tcW w:w="7065" w:type="dxa"/>
            <w:gridSpan w:val="5"/>
            <w:noWrap w:val="0"/>
            <w:vAlign w:val="top"/>
          </w:tcPr>
          <w:p>
            <w:pPr>
              <w:spacing w:line="240" w:lineRule="auto"/>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6692" w:type="dxa"/>
            <w:gridSpan w:val="3"/>
            <w:noWrap w:val="0"/>
            <w:vAlign w:val="center"/>
          </w:tcPr>
          <w:p>
            <w:pPr>
              <w:spacing w:line="240" w:lineRule="auto"/>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培训费、技术服务费、售后服务费等</w:t>
            </w:r>
          </w:p>
        </w:tc>
        <w:tc>
          <w:tcPr>
            <w:tcW w:w="7065" w:type="dxa"/>
            <w:gridSpan w:val="5"/>
            <w:noWrap w:val="0"/>
            <w:vAlign w:val="top"/>
          </w:tcPr>
          <w:p>
            <w:pPr>
              <w:spacing w:line="240" w:lineRule="auto"/>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6692" w:type="dxa"/>
            <w:gridSpan w:val="3"/>
            <w:noWrap w:val="0"/>
            <w:vAlign w:val="center"/>
          </w:tcPr>
          <w:p>
            <w:pPr>
              <w:spacing w:line="240" w:lineRule="auto"/>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税金</w:t>
            </w:r>
          </w:p>
        </w:tc>
        <w:tc>
          <w:tcPr>
            <w:tcW w:w="7065" w:type="dxa"/>
            <w:gridSpan w:val="5"/>
            <w:noWrap w:val="0"/>
            <w:vAlign w:val="top"/>
          </w:tcPr>
          <w:p>
            <w:pPr>
              <w:spacing w:line="240" w:lineRule="auto"/>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692" w:type="dxa"/>
            <w:gridSpan w:val="3"/>
            <w:noWrap w:val="0"/>
            <w:vAlign w:val="center"/>
          </w:tcPr>
          <w:p>
            <w:pPr>
              <w:spacing w:line="240" w:lineRule="auto"/>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总计价</w:t>
            </w:r>
          </w:p>
        </w:tc>
        <w:tc>
          <w:tcPr>
            <w:tcW w:w="7065" w:type="dxa"/>
            <w:gridSpan w:val="5"/>
            <w:noWrap w:val="0"/>
            <w:vAlign w:val="top"/>
          </w:tcPr>
          <w:p>
            <w:pPr>
              <w:spacing w:line="240" w:lineRule="auto"/>
              <w:rPr>
                <w:rFonts w:hint="eastAsia" w:ascii="新宋体" w:hAnsi="新宋体" w:eastAsia="新宋体" w:cs="新宋体"/>
                <w:color w:val="000000"/>
                <w:sz w:val="22"/>
                <w:szCs w:val="22"/>
                <w:highlight w:val="none"/>
              </w:rPr>
            </w:pPr>
          </w:p>
        </w:tc>
      </w:tr>
    </w:tbl>
    <w:p>
      <w:pPr>
        <w:spacing w:line="440" w:lineRule="exact"/>
        <w:rPr>
          <w:rFonts w:hint="eastAsia" w:ascii="宋体" w:hAnsi="宋体"/>
          <w:sz w:val="22"/>
          <w:szCs w:val="22"/>
        </w:rPr>
      </w:pPr>
      <w:r>
        <w:rPr>
          <w:rFonts w:hint="eastAsia" w:ascii="宋体" w:hAnsi="宋体"/>
          <w:b/>
          <w:bCs/>
          <w:sz w:val="22"/>
          <w:szCs w:val="22"/>
        </w:rPr>
        <w:t>说明：</w:t>
      </w:r>
      <w:r>
        <w:rPr>
          <w:rFonts w:hint="eastAsia" w:ascii="宋体" w:hAnsi="宋体"/>
          <w:sz w:val="22"/>
          <w:szCs w:val="22"/>
        </w:rPr>
        <w:t>1.不提供详细分项报价将视为没有实质性响应招标文件。</w:t>
      </w:r>
    </w:p>
    <w:p>
      <w:pPr>
        <w:spacing w:line="440" w:lineRule="exact"/>
        <w:ind w:firstLine="720"/>
        <w:rPr>
          <w:rFonts w:hint="eastAsia" w:ascii="宋体" w:hAnsi="宋体"/>
          <w:sz w:val="22"/>
          <w:szCs w:val="22"/>
        </w:rPr>
      </w:pPr>
      <w:r>
        <w:rPr>
          <w:rFonts w:hint="eastAsia" w:ascii="宋体" w:hAnsi="宋体"/>
          <w:sz w:val="22"/>
          <w:szCs w:val="22"/>
        </w:rPr>
        <w:t>2.此表的</w:t>
      </w:r>
      <w:r>
        <w:rPr>
          <w:rFonts w:hint="eastAsia" w:ascii="宋体" w:hAnsi="宋体"/>
          <w:sz w:val="22"/>
          <w:szCs w:val="22"/>
          <w:lang w:val="en-US" w:eastAsia="zh-CN"/>
        </w:rPr>
        <w:t>合计价</w:t>
      </w:r>
      <w:r>
        <w:rPr>
          <w:rFonts w:hint="eastAsia" w:ascii="宋体" w:hAnsi="宋体"/>
          <w:sz w:val="22"/>
          <w:szCs w:val="22"/>
        </w:rPr>
        <w:t>应与附件二“</w:t>
      </w:r>
      <w:r>
        <w:rPr>
          <w:rFonts w:hint="eastAsia" w:ascii="宋体" w:hAnsi="宋体"/>
          <w:sz w:val="22"/>
          <w:szCs w:val="22"/>
          <w:lang w:val="en-US" w:eastAsia="zh-CN"/>
        </w:rPr>
        <w:t>开标</w:t>
      </w:r>
      <w:r>
        <w:rPr>
          <w:rFonts w:hint="eastAsia" w:ascii="宋体" w:hAnsi="宋体"/>
          <w:sz w:val="22"/>
          <w:szCs w:val="22"/>
        </w:rPr>
        <w:t>一览表”的投标报价相一致。</w:t>
      </w:r>
    </w:p>
    <w:p>
      <w:pPr>
        <w:spacing w:line="440" w:lineRule="exact"/>
        <w:ind w:firstLine="720"/>
        <w:rPr>
          <w:rFonts w:hint="eastAsia" w:ascii="宋体" w:hAnsi="宋体"/>
          <w:sz w:val="22"/>
          <w:szCs w:val="22"/>
        </w:rPr>
      </w:pPr>
      <w:r>
        <w:rPr>
          <w:rFonts w:hint="eastAsia" w:ascii="宋体" w:hAnsi="宋体"/>
          <w:sz w:val="22"/>
          <w:szCs w:val="22"/>
        </w:rPr>
        <w:t>3.如果免费请在该备注栏内注明“免”，如果含在产品价格中则填“含”，如无此项内容则填“无”，不留空白。</w:t>
      </w:r>
    </w:p>
    <w:p>
      <w:pPr>
        <w:spacing w:line="440" w:lineRule="exact"/>
        <w:ind w:firstLine="720"/>
        <w:rPr>
          <w:rFonts w:hint="eastAsia" w:ascii="宋体" w:hAnsi="宋体"/>
          <w:sz w:val="22"/>
          <w:szCs w:val="22"/>
        </w:rPr>
      </w:pPr>
    </w:p>
    <w:p>
      <w:pPr>
        <w:rPr>
          <w:rFonts w:hint="eastAsia" w:ascii="宋体" w:hAnsi="宋体" w:cs="Arial"/>
          <w:b/>
          <w:bCs/>
          <w:szCs w:val="21"/>
        </w:rPr>
      </w:pPr>
    </w:p>
    <w:p>
      <w:pPr>
        <w:rPr>
          <w:rFonts w:hint="eastAsia" w:ascii="宋体" w:hAnsi="宋体" w:cs="Arial"/>
          <w:b/>
          <w:bCs/>
          <w:szCs w:val="21"/>
        </w:rPr>
      </w:pPr>
    </w:p>
    <w:p>
      <w:pPr>
        <w:spacing w:line="440" w:lineRule="exact"/>
        <w:ind w:right="-11" w:firstLine="210" w:firstLineChars="100"/>
        <w:rPr>
          <w:rFonts w:hint="eastAsia" w:ascii="宋体" w:hAnsi="宋体"/>
          <w:b w:val="0"/>
          <w:bCs w:val="0"/>
          <w:szCs w:val="21"/>
        </w:rPr>
      </w:pPr>
      <w:r>
        <w:rPr>
          <w:rFonts w:hint="eastAsia" w:ascii="宋体" w:hAnsi="宋体"/>
          <w:b w:val="0"/>
          <w:bCs w:val="0"/>
          <w:szCs w:val="21"/>
        </w:rPr>
        <w:t>投标人全称（盖章）：</w:t>
      </w:r>
    </w:p>
    <w:p>
      <w:pPr>
        <w:spacing w:line="440" w:lineRule="exact"/>
        <w:ind w:right="-11" w:firstLine="210" w:firstLineChars="100"/>
        <w:rPr>
          <w:rFonts w:hint="eastAsia"/>
        </w:rPr>
      </w:pPr>
      <w:r>
        <w:rPr>
          <w:rFonts w:hint="eastAsia" w:ascii="宋体" w:hAnsi="宋体"/>
          <w:b w:val="0"/>
          <w:bCs w:val="0"/>
          <w:szCs w:val="21"/>
        </w:rPr>
        <w:t xml:space="preserve">日期：  年   月  </w:t>
      </w:r>
    </w:p>
    <w:p>
      <w:pPr>
        <w:jc w:val="both"/>
        <w:rPr>
          <w:rFonts w:hint="eastAsia" w:eastAsia="宋体"/>
          <w:b/>
          <w:bCs w:val="0"/>
          <w:sz w:val="28"/>
          <w:szCs w:val="28"/>
          <w:lang w:eastAsia="zh-CN"/>
        </w:rPr>
      </w:pPr>
      <w:r>
        <w:rPr>
          <w:rFonts w:hint="eastAsia"/>
          <w:b/>
          <w:bCs w:val="0"/>
          <w:sz w:val="28"/>
          <w:szCs w:val="28"/>
          <w:lang w:val="en-US" w:eastAsia="zh-CN"/>
        </w:rPr>
        <w:t>六、</w:t>
      </w:r>
      <w:r>
        <w:rPr>
          <w:rFonts w:hint="eastAsia"/>
          <w:b/>
          <w:bCs w:val="0"/>
          <w:sz w:val="28"/>
          <w:szCs w:val="28"/>
        </w:rPr>
        <w:t>设备配置清单</w:t>
      </w:r>
    </w:p>
    <w:p>
      <w:pPr>
        <w:ind w:right="-10"/>
        <w:jc w:val="center"/>
        <w:rPr>
          <w:rFonts w:hint="eastAsia" w:ascii="宋体" w:hAnsi="宋体" w:cs="黑体"/>
          <w:b/>
          <w:bCs/>
          <w:sz w:val="32"/>
          <w:szCs w:val="32"/>
        </w:rPr>
      </w:pPr>
      <w:r>
        <w:rPr>
          <w:rFonts w:hint="eastAsia" w:ascii="宋体" w:hAnsi="宋体" w:cs="黑体"/>
          <w:b/>
          <w:bCs/>
          <w:sz w:val="32"/>
          <w:szCs w:val="32"/>
        </w:rPr>
        <w:t>设备成套供货清单（或详细配置清单）</w:t>
      </w:r>
    </w:p>
    <w:p>
      <w:pPr>
        <w:spacing w:line="380" w:lineRule="exact"/>
        <w:rPr>
          <w:rFonts w:hint="eastAsia" w:ascii="新宋体" w:hAnsi="新宋体" w:eastAsia="新宋体"/>
          <w:b/>
          <w:bCs/>
          <w:sz w:val="22"/>
          <w:szCs w:val="22"/>
        </w:rPr>
      </w:pPr>
      <w:r>
        <w:rPr>
          <w:rFonts w:hint="eastAsia" w:ascii="新宋体" w:hAnsi="新宋体" w:eastAsia="新宋体"/>
          <w:b/>
          <w:bCs/>
          <w:sz w:val="22"/>
          <w:szCs w:val="22"/>
        </w:rPr>
        <w:t>项目名称：                                                          项目编号：</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483"/>
        <w:gridCol w:w="2220"/>
        <w:gridCol w:w="1710"/>
        <w:gridCol w:w="915"/>
        <w:gridCol w:w="1245"/>
        <w:gridCol w:w="2535"/>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pPr>
              <w:spacing w:line="380" w:lineRule="exact"/>
              <w:jc w:val="center"/>
              <w:rPr>
                <w:rFonts w:hint="eastAsia" w:ascii="新宋体" w:hAnsi="新宋体" w:eastAsia="新宋体"/>
                <w:b/>
                <w:bCs/>
                <w:sz w:val="22"/>
                <w:szCs w:val="22"/>
              </w:rPr>
            </w:pPr>
            <w:r>
              <w:rPr>
                <w:rFonts w:hint="eastAsia" w:ascii="新宋体" w:hAnsi="新宋体" w:eastAsia="新宋体"/>
                <w:b/>
                <w:bCs/>
                <w:sz w:val="22"/>
                <w:szCs w:val="22"/>
              </w:rPr>
              <w:t>序号</w:t>
            </w:r>
          </w:p>
        </w:tc>
        <w:tc>
          <w:tcPr>
            <w:tcW w:w="1483" w:type="dxa"/>
            <w:noWrap w:val="0"/>
            <w:vAlign w:val="center"/>
          </w:tcPr>
          <w:p>
            <w:pPr>
              <w:spacing w:line="380" w:lineRule="exact"/>
              <w:jc w:val="center"/>
              <w:rPr>
                <w:rFonts w:hint="eastAsia" w:ascii="新宋体" w:hAnsi="新宋体" w:eastAsia="新宋体"/>
                <w:b/>
                <w:bCs/>
                <w:sz w:val="22"/>
                <w:szCs w:val="22"/>
              </w:rPr>
            </w:pPr>
            <w:r>
              <w:rPr>
                <w:rFonts w:hint="eastAsia" w:ascii="新宋体" w:hAnsi="新宋体" w:eastAsia="新宋体"/>
                <w:b/>
                <w:bCs/>
                <w:sz w:val="22"/>
                <w:szCs w:val="22"/>
              </w:rPr>
              <w:t>名  称</w:t>
            </w:r>
          </w:p>
        </w:tc>
        <w:tc>
          <w:tcPr>
            <w:tcW w:w="2220" w:type="dxa"/>
            <w:noWrap w:val="0"/>
            <w:vAlign w:val="center"/>
          </w:tcPr>
          <w:p>
            <w:pPr>
              <w:spacing w:line="380" w:lineRule="exact"/>
              <w:jc w:val="center"/>
              <w:rPr>
                <w:rFonts w:hint="eastAsia" w:ascii="新宋体" w:hAnsi="新宋体" w:eastAsia="新宋体"/>
                <w:b/>
                <w:bCs/>
                <w:sz w:val="22"/>
                <w:szCs w:val="22"/>
              </w:rPr>
            </w:pPr>
            <w:r>
              <w:rPr>
                <w:rFonts w:hint="eastAsia" w:ascii="新宋体" w:hAnsi="新宋体" w:eastAsia="新宋体"/>
                <w:b/>
                <w:bCs/>
                <w:sz w:val="22"/>
                <w:szCs w:val="22"/>
              </w:rPr>
              <w:t>品牌、规格型号</w:t>
            </w:r>
          </w:p>
        </w:tc>
        <w:tc>
          <w:tcPr>
            <w:tcW w:w="1710" w:type="dxa"/>
            <w:noWrap w:val="0"/>
            <w:vAlign w:val="center"/>
          </w:tcPr>
          <w:p>
            <w:pPr>
              <w:spacing w:line="380" w:lineRule="exact"/>
              <w:jc w:val="center"/>
              <w:rPr>
                <w:rFonts w:hint="eastAsia" w:ascii="新宋体" w:hAnsi="新宋体" w:eastAsia="新宋体"/>
                <w:b/>
                <w:bCs/>
                <w:sz w:val="22"/>
                <w:szCs w:val="22"/>
              </w:rPr>
            </w:pPr>
            <w:r>
              <w:rPr>
                <w:rFonts w:hint="eastAsia" w:ascii="新宋体" w:hAnsi="新宋体" w:eastAsia="新宋体"/>
                <w:b/>
                <w:bCs/>
                <w:sz w:val="22"/>
                <w:szCs w:val="22"/>
              </w:rPr>
              <w:t>单位</w:t>
            </w:r>
          </w:p>
        </w:tc>
        <w:tc>
          <w:tcPr>
            <w:tcW w:w="915" w:type="dxa"/>
            <w:noWrap w:val="0"/>
            <w:vAlign w:val="center"/>
          </w:tcPr>
          <w:p>
            <w:pPr>
              <w:spacing w:line="380" w:lineRule="exact"/>
              <w:jc w:val="center"/>
              <w:rPr>
                <w:rFonts w:hint="eastAsia" w:ascii="新宋体" w:hAnsi="新宋体" w:eastAsia="新宋体"/>
                <w:b/>
                <w:bCs/>
                <w:sz w:val="22"/>
                <w:szCs w:val="22"/>
              </w:rPr>
            </w:pPr>
            <w:r>
              <w:rPr>
                <w:rFonts w:hint="eastAsia" w:ascii="新宋体" w:hAnsi="新宋体" w:eastAsia="新宋体"/>
                <w:b/>
                <w:bCs/>
                <w:sz w:val="22"/>
                <w:szCs w:val="22"/>
              </w:rPr>
              <w:t>数量</w:t>
            </w:r>
          </w:p>
        </w:tc>
        <w:tc>
          <w:tcPr>
            <w:tcW w:w="1245" w:type="dxa"/>
            <w:noWrap w:val="0"/>
            <w:vAlign w:val="center"/>
          </w:tcPr>
          <w:p>
            <w:pPr>
              <w:spacing w:line="380" w:lineRule="exact"/>
              <w:jc w:val="center"/>
              <w:rPr>
                <w:rFonts w:hint="eastAsia" w:ascii="新宋体" w:hAnsi="新宋体" w:eastAsia="新宋体"/>
                <w:b/>
                <w:bCs/>
                <w:sz w:val="22"/>
                <w:szCs w:val="22"/>
              </w:rPr>
            </w:pPr>
            <w:r>
              <w:rPr>
                <w:rFonts w:hint="eastAsia" w:ascii="新宋体" w:hAnsi="新宋体" w:eastAsia="新宋体"/>
                <w:b/>
                <w:bCs/>
                <w:sz w:val="22"/>
                <w:szCs w:val="22"/>
              </w:rPr>
              <w:t>原产地</w:t>
            </w:r>
          </w:p>
        </w:tc>
        <w:tc>
          <w:tcPr>
            <w:tcW w:w="2535" w:type="dxa"/>
            <w:noWrap w:val="0"/>
            <w:vAlign w:val="center"/>
          </w:tcPr>
          <w:p>
            <w:pPr>
              <w:spacing w:line="380" w:lineRule="exact"/>
              <w:jc w:val="center"/>
              <w:rPr>
                <w:rFonts w:hint="eastAsia" w:ascii="新宋体" w:hAnsi="新宋体" w:eastAsia="新宋体"/>
                <w:b/>
                <w:bCs/>
                <w:sz w:val="22"/>
                <w:szCs w:val="22"/>
              </w:rPr>
            </w:pPr>
            <w:r>
              <w:rPr>
                <w:rFonts w:hint="eastAsia" w:ascii="新宋体" w:hAnsi="新宋体" w:eastAsia="新宋体"/>
                <w:b/>
                <w:bCs/>
                <w:sz w:val="22"/>
                <w:szCs w:val="22"/>
              </w:rPr>
              <w:t>制造商</w:t>
            </w:r>
          </w:p>
        </w:tc>
        <w:tc>
          <w:tcPr>
            <w:tcW w:w="3555" w:type="dxa"/>
            <w:noWrap w:val="0"/>
            <w:vAlign w:val="center"/>
          </w:tcPr>
          <w:p>
            <w:pPr>
              <w:spacing w:line="380" w:lineRule="exact"/>
              <w:jc w:val="center"/>
              <w:rPr>
                <w:rFonts w:hint="eastAsia" w:ascii="新宋体" w:hAnsi="新宋体" w:eastAsia="新宋体"/>
                <w:b/>
                <w:bCs/>
                <w:sz w:val="22"/>
                <w:szCs w:val="22"/>
              </w:rPr>
            </w:pPr>
            <w:r>
              <w:rPr>
                <w:rFonts w:hint="eastAsia" w:ascii="新宋体" w:hAnsi="新宋体" w:eastAsia="新宋体"/>
                <w:b/>
                <w:bCs/>
                <w:sz w:val="22"/>
                <w:szCs w:val="22"/>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pPr>
              <w:spacing w:line="380" w:lineRule="exact"/>
              <w:jc w:val="center"/>
              <w:rPr>
                <w:rFonts w:hint="eastAsia" w:ascii="新宋体" w:hAnsi="新宋体" w:eastAsia="新宋体"/>
                <w:b/>
                <w:bCs/>
                <w:sz w:val="22"/>
                <w:szCs w:val="22"/>
              </w:rPr>
            </w:pPr>
          </w:p>
        </w:tc>
        <w:tc>
          <w:tcPr>
            <w:tcW w:w="1483" w:type="dxa"/>
            <w:noWrap w:val="0"/>
            <w:vAlign w:val="center"/>
          </w:tcPr>
          <w:p>
            <w:pPr>
              <w:spacing w:line="380" w:lineRule="exact"/>
              <w:jc w:val="center"/>
              <w:rPr>
                <w:rFonts w:hint="eastAsia" w:ascii="新宋体" w:hAnsi="新宋体" w:eastAsia="新宋体"/>
                <w:b/>
                <w:bCs/>
                <w:sz w:val="22"/>
                <w:szCs w:val="22"/>
              </w:rPr>
            </w:pPr>
          </w:p>
        </w:tc>
        <w:tc>
          <w:tcPr>
            <w:tcW w:w="2220" w:type="dxa"/>
            <w:noWrap w:val="0"/>
            <w:vAlign w:val="center"/>
          </w:tcPr>
          <w:p>
            <w:pPr>
              <w:spacing w:line="380" w:lineRule="exact"/>
              <w:jc w:val="center"/>
              <w:rPr>
                <w:rFonts w:hint="eastAsia" w:ascii="新宋体" w:hAnsi="新宋体" w:eastAsia="新宋体"/>
                <w:b/>
                <w:bCs/>
                <w:sz w:val="22"/>
                <w:szCs w:val="22"/>
              </w:rPr>
            </w:pPr>
          </w:p>
        </w:tc>
        <w:tc>
          <w:tcPr>
            <w:tcW w:w="1710" w:type="dxa"/>
            <w:noWrap w:val="0"/>
            <w:vAlign w:val="center"/>
          </w:tcPr>
          <w:p>
            <w:pPr>
              <w:spacing w:line="380" w:lineRule="exact"/>
              <w:jc w:val="center"/>
              <w:rPr>
                <w:rFonts w:hint="eastAsia" w:ascii="新宋体" w:hAnsi="新宋体" w:eastAsia="新宋体"/>
                <w:b/>
                <w:bCs/>
                <w:sz w:val="22"/>
                <w:szCs w:val="22"/>
              </w:rPr>
            </w:pPr>
          </w:p>
        </w:tc>
        <w:tc>
          <w:tcPr>
            <w:tcW w:w="915" w:type="dxa"/>
            <w:noWrap w:val="0"/>
            <w:vAlign w:val="center"/>
          </w:tcPr>
          <w:p>
            <w:pPr>
              <w:spacing w:line="380" w:lineRule="exact"/>
              <w:jc w:val="center"/>
              <w:rPr>
                <w:rFonts w:hint="eastAsia" w:ascii="新宋体" w:hAnsi="新宋体" w:eastAsia="新宋体"/>
                <w:b/>
                <w:bCs/>
                <w:sz w:val="22"/>
                <w:szCs w:val="22"/>
              </w:rPr>
            </w:pPr>
          </w:p>
        </w:tc>
        <w:tc>
          <w:tcPr>
            <w:tcW w:w="1245" w:type="dxa"/>
            <w:noWrap w:val="0"/>
            <w:vAlign w:val="center"/>
          </w:tcPr>
          <w:p>
            <w:pPr>
              <w:spacing w:line="380" w:lineRule="exact"/>
              <w:jc w:val="center"/>
              <w:rPr>
                <w:rFonts w:hint="eastAsia" w:ascii="新宋体" w:hAnsi="新宋体" w:eastAsia="新宋体"/>
                <w:b/>
                <w:bCs/>
                <w:sz w:val="22"/>
                <w:szCs w:val="22"/>
              </w:rPr>
            </w:pPr>
          </w:p>
        </w:tc>
        <w:tc>
          <w:tcPr>
            <w:tcW w:w="2535" w:type="dxa"/>
            <w:noWrap w:val="0"/>
            <w:vAlign w:val="center"/>
          </w:tcPr>
          <w:p>
            <w:pPr>
              <w:spacing w:line="380" w:lineRule="exact"/>
              <w:jc w:val="center"/>
              <w:rPr>
                <w:rFonts w:hint="eastAsia" w:ascii="新宋体" w:hAnsi="新宋体" w:eastAsia="新宋体"/>
                <w:b/>
                <w:bCs/>
                <w:sz w:val="22"/>
                <w:szCs w:val="22"/>
              </w:rPr>
            </w:pPr>
          </w:p>
        </w:tc>
        <w:tc>
          <w:tcPr>
            <w:tcW w:w="3555" w:type="dxa"/>
            <w:noWrap w:val="0"/>
            <w:vAlign w:val="center"/>
          </w:tcPr>
          <w:p>
            <w:pPr>
              <w:spacing w:line="380" w:lineRule="exact"/>
              <w:jc w:val="center"/>
              <w:rPr>
                <w:rFonts w:hint="eastAsia" w:ascii="新宋体" w:hAnsi="新宋体" w:eastAsia="新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pPr>
              <w:spacing w:line="380" w:lineRule="exact"/>
              <w:jc w:val="center"/>
              <w:rPr>
                <w:rFonts w:hint="eastAsia" w:ascii="新宋体" w:hAnsi="新宋体" w:eastAsia="新宋体"/>
                <w:b/>
                <w:bCs/>
                <w:sz w:val="22"/>
                <w:szCs w:val="22"/>
              </w:rPr>
            </w:pPr>
          </w:p>
        </w:tc>
        <w:tc>
          <w:tcPr>
            <w:tcW w:w="1483" w:type="dxa"/>
            <w:noWrap w:val="0"/>
            <w:vAlign w:val="center"/>
          </w:tcPr>
          <w:p>
            <w:pPr>
              <w:spacing w:line="380" w:lineRule="exact"/>
              <w:jc w:val="center"/>
              <w:rPr>
                <w:rFonts w:hint="eastAsia" w:ascii="新宋体" w:hAnsi="新宋体" w:eastAsia="新宋体"/>
                <w:b/>
                <w:bCs/>
                <w:sz w:val="22"/>
                <w:szCs w:val="22"/>
              </w:rPr>
            </w:pPr>
          </w:p>
        </w:tc>
        <w:tc>
          <w:tcPr>
            <w:tcW w:w="2220" w:type="dxa"/>
            <w:noWrap w:val="0"/>
            <w:vAlign w:val="center"/>
          </w:tcPr>
          <w:p>
            <w:pPr>
              <w:spacing w:line="380" w:lineRule="exact"/>
              <w:jc w:val="center"/>
              <w:rPr>
                <w:rFonts w:hint="eastAsia" w:ascii="新宋体" w:hAnsi="新宋体" w:eastAsia="新宋体"/>
                <w:b/>
                <w:bCs/>
                <w:sz w:val="22"/>
                <w:szCs w:val="22"/>
              </w:rPr>
            </w:pPr>
          </w:p>
        </w:tc>
        <w:tc>
          <w:tcPr>
            <w:tcW w:w="1710" w:type="dxa"/>
            <w:noWrap w:val="0"/>
            <w:vAlign w:val="center"/>
          </w:tcPr>
          <w:p>
            <w:pPr>
              <w:spacing w:line="380" w:lineRule="exact"/>
              <w:jc w:val="center"/>
              <w:rPr>
                <w:rFonts w:hint="eastAsia" w:ascii="新宋体" w:hAnsi="新宋体" w:eastAsia="新宋体"/>
                <w:b/>
                <w:bCs/>
                <w:sz w:val="22"/>
                <w:szCs w:val="22"/>
              </w:rPr>
            </w:pPr>
          </w:p>
        </w:tc>
        <w:tc>
          <w:tcPr>
            <w:tcW w:w="915" w:type="dxa"/>
            <w:noWrap w:val="0"/>
            <w:vAlign w:val="center"/>
          </w:tcPr>
          <w:p>
            <w:pPr>
              <w:spacing w:line="380" w:lineRule="exact"/>
              <w:jc w:val="center"/>
              <w:rPr>
                <w:rFonts w:hint="eastAsia" w:ascii="新宋体" w:hAnsi="新宋体" w:eastAsia="新宋体"/>
                <w:b/>
                <w:bCs/>
                <w:sz w:val="22"/>
                <w:szCs w:val="22"/>
              </w:rPr>
            </w:pPr>
          </w:p>
        </w:tc>
        <w:tc>
          <w:tcPr>
            <w:tcW w:w="1245" w:type="dxa"/>
            <w:noWrap w:val="0"/>
            <w:vAlign w:val="center"/>
          </w:tcPr>
          <w:p>
            <w:pPr>
              <w:spacing w:line="380" w:lineRule="exact"/>
              <w:jc w:val="center"/>
              <w:rPr>
                <w:rFonts w:hint="eastAsia" w:ascii="新宋体" w:hAnsi="新宋体" w:eastAsia="新宋体"/>
                <w:b/>
                <w:bCs/>
                <w:sz w:val="22"/>
                <w:szCs w:val="22"/>
              </w:rPr>
            </w:pPr>
          </w:p>
        </w:tc>
        <w:tc>
          <w:tcPr>
            <w:tcW w:w="2535" w:type="dxa"/>
            <w:noWrap w:val="0"/>
            <w:vAlign w:val="center"/>
          </w:tcPr>
          <w:p>
            <w:pPr>
              <w:spacing w:line="380" w:lineRule="exact"/>
              <w:jc w:val="center"/>
              <w:rPr>
                <w:rFonts w:hint="eastAsia" w:ascii="新宋体" w:hAnsi="新宋体" w:eastAsia="新宋体"/>
                <w:b/>
                <w:bCs/>
                <w:sz w:val="22"/>
                <w:szCs w:val="22"/>
              </w:rPr>
            </w:pPr>
          </w:p>
        </w:tc>
        <w:tc>
          <w:tcPr>
            <w:tcW w:w="3555" w:type="dxa"/>
            <w:noWrap w:val="0"/>
            <w:vAlign w:val="center"/>
          </w:tcPr>
          <w:p>
            <w:pPr>
              <w:spacing w:line="380" w:lineRule="exact"/>
              <w:jc w:val="center"/>
              <w:rPr>
                <w:rFonts w:hint="eastAsia" w:ascii="新宋体" w:hAnsi="新宋体" w:eastAsia="新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pPr>
              <w:spacing w:line="380" w:lineRule="exact"/>
              <w:jc w:val="center"/>
              <w:rPr>
                <w:rFonts w:hint="eastAsia" w:ascii="新宋体" w:hAnsi="新宋体" w:eastAsia="新宋体"/>
                <w:b/>
                <w:bCs/>
                <w:sz w:val="22"/>
                <w:szCs w:val="22"/>
              </w:rPr>
            </w:pPr>
          </w:p>
        </w:tc>
        <w:tc>
          <w:tcPr>
            <w:tcW w:w="1483" w:type="dxa"/>
            <w:noWrap w:val="0"/>
            <w:vAlign w:val="center"/>
          </w:tcPr>
          <w:p>
            <w:pPr>
              <w:spacing w:line="380" w:lineRule="exact"/>
              <w:jc w:val="center"/>
              <w:rPr>
                <w:rFonts w:hint="eastAsia" w:ascii="新宋体" w:hAnsi="新宋体" w:eastAsia="新宋体"/>
                <w:b/>
                <w:bCs/>
                <w:sz w:val="22"/>
                <w:szCs w:val="22"/>
              </w:rPr>
            </w:pPr>
          </w:p>
        </w:tc>
        <w:tc>
          <w:tcPr>
            <w:tcW w:w="2220" w:type="dxa"/>
            <w:noWrap w:val="0"/>
            <w:vAlign w:val="center"/>
          </w:tcPr>
          <w:p>
            <w:pPr>
              <w:spacing w:line="380" w:lineRule="exact"/>
              <w:jc w:val="center"/>
              <w:rPr>
                <w:rFonts w:hint="eastAsia" w:ascii="新宋体" w:hAnsi="新宋体" w:eastAsia="新宋体"/>
                <w:b/>
                <w:bCs/>
                <w:sz w:val="22"/>
                <w:szCs w:val="22"/>
              </w:rPr>
            </w:pPr>
          </w:p>
        </w:tc>
        <w:tc>
          <w:tcPr>
            <w:tcW w:w="1710" w:type="dxa"/>
            <w:noWrap w:val="0"/>
            <w:vAlign w:val="center"/>
          </w:tcPr>
          <w:p>
            <w:pPr>
              <w:spacing w:line="380" w:lineRule="exact"/>
              <w:jc w:val="center"/>
              <w:rPr>
                <w:rFonts w:hint="eastAsia" w:ascii="新宋体" w:hAnsi="新宋体" w:eastAsia="新宋体"/>
                <w:b/>
                <w:bCs/>
                <w:sz w:val="22"/>
                <w:szCs w:val="22"/>
              </w:rPr>
            </w:pPr>
          </w:p>
        </w:tc>
        <w:tc>
          <w:tcPr>
            <w:tcW w:w="915" w:type="dxa"/>
            <w:noWrap w:val="0"/>
            <w:vAlign w:val="center"/>
          </w:tcPr>
          <w:p>
            <w:pPr>
              <w:spacing w:line="380" w:lineRule="exact"/>
              <w:jc w:val="center"/>
              <w:rPr>
                <w:rFonts w:hint="eastAsia" w:ascii="新宋体" w:hAnsi="新宋体" w:eastAsia="新宋体"/>
                <w:b/>
                <w:bCs/>
                <w:sz w:val="22"/>
                <w:szCs w:val="22"/>
              </w:rPr>
            </w:pPr>
          </w:p>
        </w:tc>
        <w:tc>
          <w:tcPr>
            <w:tcW w:w="1245" w:type="dxa"/>
            <w:noWrap w:val="0"/>
            <w:vAlign w:val="center"/>
          </w:tcPr>
          <w:p>
            <w:pPr>
              <w:spacing w:line="380" w:lineRule="exact"/>
              <w:jc w:val="center"/>
              <w:rPr>
                <w:rFonts w:hint="eastAsia" w:ascii="新宋体" w:hAnsi="新宋体" w:eastAsia="新宋体"/>
                <w:b/>
                <w:bCs/>
                <w:sz w:val="22"/>
                <w:szCs w:val="22"/>
              </w:rPr>
            </w:pPr>
          </w:p>
        </w:tc>
        <w:tc>
          <w:tcPr>
            <w:tcW w:w="2535" w:type="dxa"/>
            <w:noWrap w:val="0"/>
            <w:vAlign w:val="center"/>
          </w:tcPr>
          <w:p>
            <w:pPr>
              <w:spacing w:line="380" w:lineRule="exact"/>
              <w:jc w:val="center"/>
              <w:rPr>
                <w:rFonts w:hint="eastAsia" w:ascii="新宋体" w:hAnsi="新宋体" w:eastAsia="新宋体"/>
                <w:b/>
                <w:bCs/>
                <w:sz w:val="22"/>
                <w:szCs w:val="22"/>
              </w:rPr>
            </w:pPr>
          </w:p>
        </w:tc>
        <w:tc>
          <w:tcPr>
            <w:tcW w:w="3555" w:type="dxa"/>
            <w:noWrap w:val="0"/>
            <w:vAlign w:val="center"/>
          </w:tcPr>
          <w:p>
            <w:pPr>
              <w:spacing w:line="380" w:lineRule="exact"/>
              <w:jc w:val="center"/>
              <w:rPr>
                <w:rFonts w:hint="eastAsia" w:ascii="新宋体" w:hAnsi="新宋体" w:eastAsia="新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pPr>
              <w:spacing w:line="380" w:lineRule="exact"/>
              <w:jc w:val="center"/>
              <w:rPr>
                <w:rFonts w:hint="eastAsia" w:ascii="新宋体" w:hAnsi="新宋体" w:eastAsia="新宋体"/>
                <w:b/>
                <w:bCs/>
                <w:sz w:val="22"/>
                <w:szCs w:val="22"/>
              </w:rPr>
            </w:pPr>
          </w:p>
        </w:tc>
        <w:tc>
          <w:tcPr>
            <w:tcW w:w="1483" w:type="dxa"/>
            <w:noWrap w:val="0"/>
            <w:vAlign w:val="center"/>
          </w:tcPr>
          <w:p>
            <w:pPr>
              <w:spacing w:line="380" w:lineRule="exact"/>
              <w:jc w:val="center"/>
              <w:rPr>
                <w:rFonts w:hint="eastAsia" w:ascii="新宋体" w:hAnsi="新宋体" w:eastAsia="新宋体"/>
                <w:b/>
                <w:bCs/>
                <w:sz w:val="22"/>
                <w:szCs w:val="22"/>
              </w:rPr>
            </w:pPr>
          </w:p>
        </w:tc>
        <w:tc>
          <w:tcPr>
            <w:tcW w:w="2220" w:type="dxa"/>
            <w:noWrap w:val="0"/>
            <w:vAlign w:val="center"/>
          </w:tcPr>
          <w:p>
            <w:pPr>
              <w:spacing w:line="380" w:lineRule="exact"/>
              <w:jc w:val="center"/>
              <w:rPr>
                <w:rFonts w:hint="eastAsia" w:ascii="新宋体" w:hAnsi="新宋体" w:eastAsia="新宋体"/>
                <w:b/>
                <w:bCs/>
                <w:sz w:val="22"/>
                <w:szCs w:val="22"/>
              </w:rPr>
            </w:pPr>
          </w:p>
        </w:tc>
        <w:tc>
          <w:tcPr>
            <w:tcW w:w="1710" w:type="dxa"/>
            <w:noWrap w:val="0"/>
            <w:vAlign w:val="center"/>
          </w:tcPr>
          <w:p>
            <w:pPr>
              <w:spacing w:line="380" w:lineRule="exact"/>
              <w:jc w:val="center"/>
              <w:rPr>
                <w:rFonts w:hint="eastAsia" w:ascii="新宋体" w:hAnsi="新宋体" w:eastAsia="新宋体"/>
                <w:b/>
                <w:bCs/>
                <w:sz w:val="22"/>
                <w:szCs w:val="22"/>
              </w:rPr>
            </w:pPr>
          </w:p>
        </w:tc>
        <w:tc>
          <w:tcPr>
            <w:tcW w:w="915" w:type="dxa"/>
            <w:noWrap w:val="0"/>
            <w:vAlign w:val="center"/>
          </w:tcPr>
          <w:p>
            <w:pPr>
              <w:spacing w:line="380" w:lineRule="exact"/>
              <w:jc w:val="center"/>
              <w:rPr>
                <w:rFonts w:hint="eastAsia" w:ascii="新宋体" w:hAnsi="新宋体" w:eastAsia="新宋体"/>
                <w:b/>
                <w:bCs/>
                <w:sz w:val="22"/>
                <w:szCs w:val="22"/>
              </w:rPr>
            </w:pPr>
          </w:p>
        </w:tc>
        <w:tc>
          <w:tcPr>
            <w:tcW w:w="1245" w:type="dxa"/>
            <w:noWrap w:val="0"/>
            <w:vAlign w:val="center"/>
          </w:tcPr>
          <w:p>
            <w:pPr>
              <w:spacing w:line="380" w:lineRule="exact"/>
              <w:jc w:val="center"/>
              <w:rPr>
                <w:rFonts w:hint="eastAsia" w:ascii="新宋体" w:hAnsi="新宋体" w:eastAsia="新宋体"/>
                <w:b/>
                <w:bCs/>
                <w:sz w:val="22"/>
                <w:szCs w:val="22"/>
              </w:rPr>
            </w:pPr>
          </w:p>
        </w:tc>
        <w:tc>
          <w:tcPr>
            <w:tcW w:w="2535" w:type="dxa"/>
            <w:noWrap w:val="0"/>
            <w:vAlign w:val="center"/>
          </w:tcPr>
          <w:p>
            <w:pPr>
              <w:spacing w:line="380" w:lineRule="exact"/>
              <w:jc w:val="center"/>
              <w:rPr>
                <w:rFonts w:hint="eastAsia" w:ascii="新宋体" w:hAnsi="新宋体" w:eastAsia="新宋体"/>
                <w:b/>
                <w:bCs/>
                <w:sz w:val="22"/>
                <w:szCs w:val="22"/>
              </w:rPr>
            </w:pPr>
          </w:p>
        </w:tc>
        <w:tc>
          <w:tcPr>
            <w:tcW w:w="3555" w:type="dxa"/>
            <w:noWrap w:val="0"/>
            <w:vAlign w:val="center"/>
          </w:tcPr>
          <w:p>
            <w:pPr>
              <w:spacing w:line="380" w:lineRule="exact"/>
              <w:jc w:val="center"/>
              <w:rPr>
                <w:rFonts w:hint="eastAsia" w:ascii="新宋体" w:hAnsi="新宋体" w:eastAsia="新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pPr>
              <w:spacing w:line="380" w:lineRule="exact"/>
              <w:jc w:val="center"/>
              <w:rPr>
                <w:rFonts w:hint="eastAsia" w:ascii="新宋体" w:hAnsi="新宋体" w:eastAsia="新宋体"/>
                <w:b/>
                <w:bCs/>
                <w:sz w:val="22"/>
                <w:szCs w:val="22"/>
              </w:rPr>
            </w:pPr>
          </w:p>
        </w:tc>
        <w:tc>
          <w:tcPr>
            <w:tcW w:w="1483" w:type="dxa"/>
            <w:noWrap w:val="0"/>
            <w:vAlign w:val="center"/>
          </w:tcPr>
          <w:p>
            <w:pPr>
              <w:spacing w:line="380" w:lineRule="exact"/>
              <w:jc w:val="center"/>
              <w:rPr>
                <w:rFonts w:hint="eastAsia" w:ascii="新宋体" w:hAnsi="新宋体" w:eastAsia="新宋体"/>
                <w:b/>
                <w:bCs/>
                <w:sz w:val="22"/>
                <w:szCs w:val="22"/>
              </w:rPr>
            </w:pPr>
          </w:p>
        </w:tc>
        <w:tc>
          <w:tcPr>
            <w:tcW w:w="2220" w:type="dxa"/>
            <w:noWrap w:val="0"/>
            <w:vAlign w:val="center"/>
          </w:tcPr>
          <w:p>
            <w:pPr>
              <w:spacing w:line="380" w:lineRule="exact"/>
              <w:jc w:val="center"/>
              <w:rPr>
                <w:rFonts w:hint="eastAsia" w:ascii="新宋体" w:hAnsi="新宋体" w:eastAsia="新宋体"/>
                <w:b/>
                <w:bCs/>
                <w:sz w:val="22"/>
                <w:szCs w:val="22"/>
              </w:rPr>
            </w:pPr>
          </w:p>
        </w:tc>
        <w:tc>
          <w:tcPr>
            <w:tcW w:w="1710" w:type="dxa"/>
            <w:noWrap w:val="0"/>
            <w:vAlign w:val="center"/>
          </w:tcPr>
          <w:p>
            <w:pPr>
              <w:spacing w:line="380" w:lineRule="exact"/>
              <w:jc w:val="center"/>
              <w:rPr>
                <w:rFonts w:hint="eastAsia" w:ascii="新宋体" w:hAnsi="新宋体" w:eastAsia="新宋体"/>
                <w:b/>
                <w:bCs/>
                <w:sz w:val="22"/>
                <w:szCs w:val="22"/>
              </w:rPr>
            </w:pPr>
          </w:p>
        </w:tc>
        <w:tc>
          <w:tcPr>
            <w:tcW w:w="915" w:type="dxa"/>
            <w:noWrap w:val="0"/>
            <w:vAlign w:val="center"/>
          </w:tcPr>
          <w:p>
            <w:pPr>
              <w:spacing w:line="380" w:lineRule="exact"/>
              <w:jc w:val="center"/>
              <w:rPr>
                <w:rFonts w:hint="eastAsia" w:ascii="新宋体" w:hAnsi="新宋体" w:eastAsia="新宋体"/>
                <w:b/>
                <w:bCs/>
                <w:sz w:val="22"/>
                <w:szCs w:val="22"/>
              </w:rPr>
            </w:pPr>
          </w:p>
        </w:tc>
        <w:tc>
          <w:tcPr>
            <w:tcW w:w="1245" w:type="dxa"/>
            <w:noWrap w:val="0"/>
            <w:vAlign w:val="center"/>
          </w:tcPr>
          <w:p>
            <w:pPr>
              <w:spacing w:line="380" w:lineRule="exact"/>
              <w:jc w:val="center"/>
              <w:rPr>
                <w:rFonts w:hint="eastAsia" w:ascii="新宋体" w:hAnsi="新宋体" w:eastAsia="新宋体"/>
                <w:b/>
                <w:bCs/>
                <w:sz w:val="22"/>
                <w:szCs w:val="22"/>
              </w:rPr>
            </w:pPr>
          </w:p>
        </w:tc>
        <w:tc>
          <w:tcPr>
            <w:tcW w:w="2535" w:type="dxa"/>
            <w:noWrap w:val="0"/>
            <w:vAlign w:val="center"/>
          </w:tcPr>
          <w:p>
            <w:pPr>
              <w:spacing w:line="380" w:lineRule="exact"/>
              <w:jc w:val="center"/>
              <w:rPr>
                <w:rFonts w:hint="eastAsia" w:ascii="新宋体" w:hAnsi="新宋体" w:eastAsia="新宋体"/>
                <w:b/>
                <w:bCs/>
                <w:sz w:val="22"/>
                <w:szCs w:val="22"/>
              </w:rPr>
            </w:pPr>
          </w:p>
        </w:tc>
        <w:tc>
          <w:tcPr>
            <w:tcW w:w="3555" w:type="dxa"/>
            <w:noWrap w:val="0"/>
            <w:vAlign w:val="center"/>
          </w:tcPr>
          <w:p>
            <w:pPr>
              <w:spacing w:line="380" w:lineRule="exact"/>
              <w:jc w:val="center"/>
              <w:rPr>
                <w:rFonts w:hint="eastAsia" w:ascii="新宋体" w:hAnsi="新宋体" w:eastAsia="新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pPr>
              <w:spacing w:line="380" w:lineRule="exact"/>
              <w:jc w:val="center"/>
              <w:rPr>
                <w:rFonts w:hint="eastAsia" w:ascii="新宋体" w:hAnsi="新宋体" w:eastAsia="新宋体"/>
                <w:b/>
                <w:bCs/>
                <w:sz w:val="22"/>
                <w:szCs w:val="22"/>
              </w:rPr>
            </w:pPr>
          </w:p>
        </w:tc>
        <w:tc>
          <w:tcPr>
            <w:tcW w:w="1483" w:type="dxa"/>
            <w:noWrap w:val="0"/>
            <w:vAlign w:val="center"/>
          </w:tcPr>
          <w:p>
            <w:pPr>
              <w:spacing w:line="380" w:lineRule="exact"/>
              <w:jc w:val="center"/>
              <w:rPr>
                <w:rFonts w:hint="eastAsia" w:ascii="新宋体" w:hAnsi="新宋体" w:eastAsia="新宋体"/>
                <w:b/>
                <w:bCs/>
                <w:sz w:val="22"/>
                <w:szCs w:val="22"/>
              </w:rPr>
            </w:pPr>
          </w:p>
        </w:tc>
        <w:tc>
          <w:tcPr>
            <w:tcW w:w="2220" w:type="dxa"/>
            <w:noWrap w:val="0"/>
            <w:vAlign w:val="center"/>
          </w:tcPr>
          <w:p>
            <w:pPr>
              <w:spacing w:line="380" w:lineRule="exact"/>
              <w:jc w:val="center"/>
              <w:rPr>
                <w:rFonts w:hint="eastAsia" w:ascii="新宋体" w:hAnsi="新宋体" w:eastAsia="新宋体"/>
                <w:b/>
                <w:bCs/>
                <w:sz w:val="22"/>
                <w:szCs w:val="22"/>
              </w:rPr>
            </w:pPr>
          </w:p>
        </w:tc>
        <w:tc>
          <w:tcPr>
            <w:tcW w:w="1710" w:type="dxa"/>
            <w:noWrap w:val="0"/>
            <w:vAlign w:val="center"/>
          </w:tcPr>
          <w:p>
            <w:pPr>
              <w:spacing w:line="380" w:lineRule="exact"/>
              <w:jc w:val="center"/>
              <w:rPr>
                <w:rFonts w:hint="eastAsia" w:ascii="新宋体" w:hAnsi="新宋体" w:eastAsia="新宋体"/>
                <w:b/>
                <w:bCs/>
                <w:sz w:val="22"/>
                <w:szCs w:val="22"/>
              </w:rPr>
            </w:pPr>
          </w:p>
        </w:tc>
        <w:tc>
          <w:tcPr>
            <w:tcW w:w="915" w:type="dxa"/>
            <w:noWrap w:val="0"/>
            <w:vAlign w:val="center"/>
          </w:tcPr>
          <w:p>
            <w:pPr>
              <w:spacing w:line="380" w:lineRule="exact"/>
              <w:jc w:val="center"/>
              <w:rPr>
                <w:rFonts w:hint="eastAsia" w:ascii="新宋体" w:hAnsi="新宋体" w:eastAsia="新宋体"/>
                <w:b/>
                <w:bCs/>
                <w:sz w:val="22"/>
                <w:szCs w:val="22"/>
              </w:rPr>
            </w:pPr>
          </w:p>
        </w:tc>
        <w:tc>
          <w:tcPr>
            <w:tcW w:w="1245" w:type="dxa"/>
            <w:noWrap w:val="0"/>
            <w:vAlign w:val="center"/>
          </w:tcPr>
          <w:p>
            <w:pPr>
              <w:spacing w:line="380" w:lineRule="exact"/>
              <w:jc w:val="center"/>
              <w:rPr>
                <w:rFonts w:hint="eastAsia" w:ascii="新宋体" w:hAnsi="新宋体" w:eastAsia="新宋体"/>
                <w:b/>
                <w:bCs/>
                <w:sz w:val="22"/>
                <w:szCs w:val="22"/>
              </w:rPr>
            </w:pPr>
          </w:p>
        </w:tc>
        <w:tc>
          <w:tcPr>
            <w:tcW w:w="2535" w:type="dxa"/>
            <w:noWrap w:val="0"/>
            <w:vAlign w:val="center"/>
          </w:tcPr>
          <w:p>
            <w:pPr>
              <w:spacing w:line="380" w:lineRule="exact"/>
              <w:jc w:val="center"/>
              <w:rPr>
                <w:rFonts w:hint="eastAsia" w:ascii="新宋体" w:hAnsi="新宋体" w:eastAsia="新宋体"/>
                <w:b/>
                <w:bCs/>
                <w:sz w:val="22"/>
                <w:szCs w:val="22"/>
              </w:rPr>
            </w:pPr>
          </w:p>
        </w:tc>
        <w:tc>
          <w:tcPr>
            <w:tcW w:w="3555" w:type="dxa"/>
            <w:noWrap w:val="0"/>
            <w:vAlign w:val="center"/>
          </w:tcPr>
          <w:p>
            <w:pPr>
              <w:spacing w:line="380" w:lineRule="exact"/>
              <w:jc w:val="center"/>
              <w:rPr>
                <w:rFonts w:hint="eastAsia" w:ascii="新宋体" w:hAnsi="新宋体" w:eastAsia="新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pPr>
              <w:spacing w:line="380" w:lineRule="exact"/>
              <w:jc w:val="center"/>
              <w:rPr>
                <w:rFonts w:hint="eastAsia" w:ascii="新宋体" w:hAnsi="新宋体" w:eastAsia="新宋体"/>
                <w:b/>
                <w:bCs/>
                <w:sz w:val="22"/>
                <w:szCs w:val="22"/>
              </w:rPr>
            </w:pPr>
          </w:p>
        </w:tc>
        <w:tc>
          <w:tcPr>
            <w:tcW w:w="1483" w:type="dxa"/>
            <w:noWrap w:val="0"/>
            <w:vAlign w:val="center"/>
          </w:tcPr>
          <w:p>
            <w:pPr>
              <w:spacing w:line="380" w:lineRule="exact"/>
              <w:jc w:val="center"/>
              <w:rPr>
                <w:rFonts w:hint="eastAsia" w:ascii="新宋体" w:hAnsi="新宋体" w:eastAsia="新宋体"/>
                <w:b/>
                <w:bCs/>
                <w:sz w:val="22"/>
                <w:szCs w:val="22"/>
              </w:rPr>
            </w:pPr>
          </w:p>
        </w:tc>
        <w:tc>
          <w:tcPr>
            <w:tcW w:w="2220" w:type="dxa"/>
            <w:noWrap w:val="0"/>
            <w:vAlign w:val="center"/>
          </w:tcPr>
          <w:p>
            <w:pPr>
              <w:spacing w:line="380" w:lineRule="exact"/>
              <w:jc w:val="center"/>
              <w:rPr>
                <w:rFonts w:hint="eastAsia" w:ascii="新宋体" w:hAnsi="新宋体" w:eastAsia="新宋体"/>
                <w:b/>
                <w:bCs/>
                <w:sz w:val="22"/>
                <w:szCs w:val="22"/>
              </w:rPr>
            </w:pPr>
          </w:p>
        </w:tc>
        <w:tc>
          <w:tcPr>
            <w:tcW w:w="1710" w:type="dxa"/>
            <w:noWrap w:val="0"/>
            <w:vAlign w:val="center"/>
          </w:tcPr>
          <w:p>
            <w:pPr>
              <w:spacing w:line="380" w:lineRule="exact"/>
              <w:jc w:val="center"/>
              <w:rPr>
                <w:rFonts w:hint="eastAsia" w:ascii="新宋体" w:hAnsi="新宋体" w:eastAsia="新宋体"/>
                <w:b/>
                <w:bCs/>
                <w:sz w:val="22"/>
                <w:szCs w:val="22"/>
              </w:rPr>
            </w:pPr>
          </w:p>
        </w:tc>
        <w:tc>
          <w:tcPr>
            <w:tcW w:w="915" w:type="dxa"/>
            <w:noWrap w:val="0"/>
            <w:vAlign w:val="center"/>
          </w:tcPr>
          <w:p>
            <w:pPr>
              <w:spacing w:line="380" w:lineRule="exact"/>
              <w:jc w:val="center"/>
              <w:rPr>
                <w:rFonts w:hint="eastAsia" w:ascii="新宋体" w:hAnsi="新宋体" w:eastAsia="新宋体"/>
                <w:b/>
                <w:bCs/>
                <w:sz w:val="22"/>
                <w:szCs w:val="22"/>
              </w:rPr>
            </w:pPr>
          </w:p>
        </w:tc>
        <w:tc>
          <w:tcPr>
            <w:tcW w:w="1245" w:type="dxa"/>
            <w:noWrap w:val="0"/>
            <w:vAlign w:val="center"/>
          </w:tcPr>
          <w:p>
            <w:pPr>
              <w:spacing w:line="380" w:lineRule="exact"/>
              <w:jc w:val="center"/>
              <w:rPr>
                <w:rFonts w:hint="eastAsia" w:ascii="新宋体" w:hAnsi="新宋体" w:eastAsia="新宋体"/>
                <w:b/>
                <w:bCs/>
                <w:sz w:val="22"/>
                <w:szCs w:val="22"/>
              </w:rPr>
            </w:pPr>
          </w:p>
        </w:tc>
        <w:tc>
          <w:tcPr>
            <w:tcW w:w="2535" w:type="dxa"/>
            <w:noWrap w:val="0"/>
            <w:vAlign w:val="center"/>
          </w:tcPr>
          <w:p>
            <w:pPr>
              <w:spacing w:line="380" w:lineRule="exact"/>
              <w:jc w:val="center"/>
              <w:rPr>
                <w:rFonts w:hint="eastAsia" w:ascii="新宋体" w:hAnsi="新宋体" w:eastAsia="新宋体"/>
                <w:b/>
                <w:bCs/>
                <w:sz w:val="22"/>
                <w:szCs w:val="22"/>
              </w:rPr>
            </w:pPr>
          </w:p>
        </w:tc>
        <w:tc>
          <w:tcPr>
            <w:tcW w:w="3555" w:type="dxa"/>
            <w:noWrap w:val="0"/>
            <w:vAlign w:val="center"/>
          </w:tcPr>
          <w:p>
            <w:pPr>
              <w:spacing w:line="380" w:lineRule="exact"/>
              <w:jc w:val="center"/>
              <w:rPr>
                <w:rFonts w:hint="eastAsia" w:ascii="新宋体" w:hAnsi="新宋体" w:eastAsia="新宋体"/>
                <w:b/>
                <w:bCs/>
                <w:sz w:val="22"/>
                <w:szCs w:val="22"/>
              </w:rPr>
            </w:pPr>
          </w:p>
        </w:tc>
      </w:tr>
    </w:tbl>
    <w:p>
      <w:pPr>
        <w:spacing w:line="380" w:lineRule="exact"/>
        <w:rPr>
          <w:rFonts w:hint="eastAsia" w:ascii="新宋体" w:hAnsi="新宋体" w:eastAsia="新宋体"/>
          <w:b/>
          <w:bCs/>
          <w:sz w:val="22"/>
          <w:szCs w:val="22"/>
        </w:rPr>
      </w:pPr>
      <w:r>
        <w:rPr>
          <w:rFonts w:hint="eastAsia" w:ascii="新宋体" w:hAnsi="新宋体" w:eastAsia="新宋体"/>
          <w:b/>
          <w:bCs/>
          <w:sz w:val="22"/>
          <w:szCs w:val="22"/>
        </w:rPr>
        <w:t>注：按招标内容中技术规格及配置要求逐项列出一一对应附在技术资信标内。</w:t>
      </w:r>
    </w:p>
    <w:p>
      <w:pPr>
        <w:spacing w:line="380" w:lineRule="exact"/>
        <w:jc w:val="left"/>
        <w:rPr>
          <w:rFonts w:hint="eastAsia" w:ascii="新宋体" w:hAnsi="新宋体" w:eastAsia="新宋体"/>
          <w:b/>
          <w:bCs/>
          <w:sz w:val="22"/>
          <w:szCs w:val="22"/>
        </w:rPr>
      </w:pPr>
    </w:p>
    <w:p>
      <w:pPr>
        <w:pStyle w:val="31"/>
        <w:pBdr>
          <w:left w:val="none" w:color="auto" w:sz="0" w:space="0"/>
          <w:bottom w:val="none" w:color="auto" w:sz="0" w:space="0"/>
          <w:right w:val="none" w:color="auto" w:sz="0" w:space="0"/>
        </w:pBdr>
        <w:spacing w:before="0" w:beforeAutospacing="0" w:after="0" w:afterAutospacing="0" w:line="360" w:lineRule="auto"/>
        <w:textAlignment w:val="auto"/>
        <w:rPr>
          <w:rFonts w:hint="eastAsia" w:ascii="宋体" w:hAnsi="宋体" w:eastAsia="宋体" w:cs="黑体"/>
          <w:kern w:val="2"/>
          <w:sz w:val="22"/>
          <w:lang w:val="en-US"/>
        </w:rPr>
      </w:pPr>
    </w:p>
    <w:p>
      <w:pPr>
        <w:tabs>
          <w:tab w:val="left" w:pos="840"/>
        </w:tabs>
        <w:adjustRightInd w:val="0"/>
        <w:snapToGrid w:val="0"/>
        <w:spacing w:line="360" w:lineRule="auto"/>
        <w:rPr>
          <w:rFonts w:hint="eastAsia" w:ascii="宋体" w:hAnsi="宋体"/>
          <w:sz w:val="22"/>
          <w:szCs w:val="22"/>
        </w:rPr>
      </w:pPr>
      <w:r>
        <w:rPr>
          <w:rFonts w:hint="eastAsia" w:ascii="宋体" w:hAnsi="宋体"/>
          <w:sz w:val="22"/>
          <w:szCs w:val="22"/>
        </w:rPr>
        <w:t>投标人全称（盖章）：</w:t>
      </w:r>
    </w:p>
    <w:p>
      <w:pPr>
        <w:spacing w:line="460" w:lineRule="exact"/>
        <w:jc w:val="both"/>
        <w:outlineLvl w:val="0"/>
        <w:rPr>
          <w:rFonts w:hint="eastAsia" w:ascii="宋体" w:hAnsi="宋体"/>
          <w:sz w:val="22"/>
          <w:szCs w:val="22"/>
        </w:rPr>
      </w:pPr>
      <w:r>
        <w:rPr>
          <w:rFonts w:hint="eastAsia" w:ascii="宋体" w:hAnsi="宋体"/>
          <w:sz w:val="22"/>
          <w:szCs w:val="22"/>
        </w:rPr>
        <w:t>日期：  年   月  日</w:t>
      </w:r>
    </w:p>
    <w:p>
      <w:pPr>
        <w:spacing w:line="380" w:lineRule="exact"/>
        <w:rPr>
          <w:rFonts w:hint="eastAsia"/>
        </w:rPr>
      </w:pPr>
    </w:p>
    <w:sectPr>
      <w:footerReference r:id="rId3" w:type="default"/>
      <w:pgSz w:w="16838" w:h="11906" w:orient="landscape"/>
      <w:pgMar w:top="1236" w:right="850" w:bottom="1236"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1"/>
                            <w:jc w:val="center"/>
                          </w:pPr>
                          <w:r>
                            <w:fldChar w:fldCharType="begin"/>
                          </w:r>
                          <w:r>
                            <w:instrText xml:space="preserve">PAGE   \* MERGEFORMAT</w:instrText>
                          </w:r>
                          <w:r>
                            <w:fldChar w:fldCharType="separate"/>
                          </w:r>
                          <w:r>
                            <w:rPr>
                              <w:lang w:val="zh-CN"/>
                            </w:rPr>
                            <w:t>40</w:t>
                          </w:r>
                          <w:r>
                            <w:rPr>
                              <w:lang w:val="zh-CN"/>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AJUn0TTAQAApgMAAA4AAAAAAAAAAQAgAAAA&#10;IgEAAGRycy9lMm9Eb2MueG1sUEsFBgAAAAAGAAYAWQEAAGcFAAAAAA==&#10;">
              <v:fill on="f" focussize="0,0"/>
              <v:stroke on="f" weight="1.25pt"/>
              <v:imagedata o:title=""/>
              <o:lock v:ext="edit" aspectratio="f"/>
              <v:textbox inset="0mm,0mm,0mm,0mm" style="mso-fit-shape-to-text:t;">
                <w:txbxContent>
                  <w:p>
                    <w:pPr>
                      <w:pStyle w:val="11"/>
                      <w:jc w:val="center"/>
                    </w:pPr>
                    <w:r>
                      <w:fldChar w:fldCharType="begin"/>
                    </w:r>
                    <w:r>
                      <w:instrText xml:space="preserve">PAGE   \* MERGEFORMAT</w:instrText>
                    </w:r>
                    <w:r>
                      <w:fldChar w:fldCharType="separate"/>
                    </w:r>
                    <w:r>
                      <w:rPr>
                        <w:lang w:val="zh-CN"/>
                      </w:rPr>
                      <w:t>40</w:t>
                    </w:r>
                    <w:r>
                      <w:rPr>
                        <w:lang w:val="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C44946"/>
    <w:multiLevelType w:val="singleLevel"/>
    <w:tmpl w:val="FBC44946"/>
    <w:lvl w:ilvl="0" w:tentative="0">
      <w:start w:val="2"/>
      <w:numFmt w:val="chineseCounting"/>
      <w:suff w:val="nothing"/>
      <w:lvlText w:val="%1、"/>
      <w:lvlJc w:val="left"/>
      <w:rPr>
        <w:rFonts w:hint="eastAsia"/>
      </w:rPr>
    </w:lvl>
  </w:abstractNum>
  <w:abstractNum w:abstractNumId="1">
    <w:nsid w:val="5D497C9E"/>
    <w:multiLevelType w:val="multilevel"/>
    <w:tmpl w:val="5D497C9E"/>
    <w:lvl w:ilvl="0" w:tentative="0">
      <w:start w:val="1"/>
      <w:numFmt w:val="chineseCountingThousand"/>
      <w:suff w:val="nothing"/>
      <w:lvlText w:val="第%1章"/>
      <w:lvlJc w:val="left"/>
      <w:pPr>
        <w:ind w:left="0" w:firstLine="0"/>
      </w:pPr>
      <w:rPr>
        <w:rFonts w:hint="default" w:ascii="Times New Roman" w:hAnsi="Times New Roman" w:eastAsia="黑体"/>
        <w:b/>
        <w:i w:val="0"/>
        <w:sz w:val="32"/>
        <w:szCs w:val="32"/>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6"/>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jMDk4ZjUyNmI5ZWM0NTQwMmI0OWNkNmNiZDhjNjUifQ=="/>
  </w:docVars>
  <w:rsids>
    <w:rsidRoot w:val="442D7AA8"/>
    <w:rsid w:val="000838A3"/>
    <w:rsid w:val="0029760C"/>
    <w:rsid w:val="003D41C7"/>
    <w:rsid w:val="003E091A"/>
    <w:rsid w:val="00537F7B"/>
    <w:rsid w:val="005D6C7D"/>
    <w:rsid w:val="0077449E"/>
    <w:rsid w:val="009C732C"/>
    <w:rsid w:val="00A81427"/>
    <w:rsid w:val="00BD504C"/>
    <w:rsid w:val="00DB7EDC"/>
    <w:rsid w:val="00FA6B75"/>
    <w:rsid w:val="01AB7E62"/>
    <w:rsid w:val="03BC4EA5"/>
    <w:rsid w:val="03C84B20"/>
    <w:rsid w:val="04B15D87"/>
    <w:rsid w:val="061E2864"/>
    <w:rsid w:val="076646E5"/>
    <w:rsid w:val="084B5379"/>
    <w:rsid w:val="09CB578A"/>
    <w:rsid w:val="0A773DF1"/>
    <w:rsid w:val="0A8530D4"/>
    <w:rsid w:val="0F427144"/>
    <w:rsid w:val="0F9C6A6C"/>
    <w:rsid w:val="0FEE60AE"/>
    <w:rsid w:val="1124087B"/>
    <w:rsid w:val="118542B1"/>
    <w:rsid w:val="12046FD4"/>
    <w:rsid w:val="15F0193F"/>
    <w:rsid w:val="16586A57"/>
    <w:rsid w:val="16EF2001"/>
    <w:rsid w:val="17B96491"/>
    <w:rsid w:val="188B005E"/>
    <w:rsid w:val="1B951E05"/>
    <w:rsid w:val="203F5CE6"/>
    <w:rsid w:val="229628CB"/>
    <w:rsid w:val="23EC241E"/>
    <w:rsid w:val="252A6495"/>
    <w:rsid w:val="26614AE7"/>
    <w:rsid w:val="26A36964"/>
    <w:rsid w:val="295D729E"/>
    <w:rsid w:val="29AA1670"/>
    <w:rsid w:val="29F918E6"/>
    <w:rsid w:val="2A5546B7"/>
    <w:rsid w:val="2C0B329E"/>
    <w:rsid w:val="2CBA764B"/>
    <w:rsid w:val="2DCF6290"/>
    <w:rsid w:val="2EE23DA1"/>
    <w:rsid w:val="2F6BB44D"/>
    <w:rsid w:val="32E87DD1"/>
    <w:rsid w:val="33F15215"/>
    <w:rsid w:val="35584BB1"/>
    <w:rsid w:val="36F20F59"/>
    <w:rsid w:val="36FF0897"/>
    <w:rsid w:val="38620F4A"/>
    <w:rsid w:val="3A5C534F"/>
    <w:rsid w:val="3A67653B"/>
    <w:rsid w:val="3AA307AA"/>
    <w:rsid w:val="3AD43138"/>
    <w:rsid w:val="3D4A148F"/>
    <w:rsid w:val="3D766728"/>
    <w:rsid w:val="3F061B81"/>
    <w:rsid w:val="3F351791"/>
    <w:rsid w:val="410E7D7B"/>
    <w:rsid w:val="42417305"/>
    <w:rsid w:val="427A2594"/>
    <w:rsid w:val="43F47C2B"/>
    <w:rsid w:val="442D7AA8"/>
    <w:rsid w:val="45B222C8"/>
    <w:rsid w:val="46AB0BAA"/>
    <w:rsid w:val="488A6EBC"/>
    <w:rsid w:val="4B412C75"/>
    <w:rsid w:val="4B86017E"/>
    <w:rsid w:val="4BAF4B82"/>
    <w:rsid w:val="4BB26B7D"/>
    <w:rsid w:val="4F835253"/>
    <w:rsid w:val="50430A48"/>
    <w:rsid w:val="52957526"/>
    <w:rsid w:val="539C47DE"/>
    <w:rsid w:val="54EA551B"/>
    <w:rsid w:val="57A36574"/>
    <w:rsid w:val="57CB1C05"/>
    <w:rsid w:val="58D72375"/>
    <w:rsid w:val="5A1D1FAE"/>
    <w:rsid w:val="5DAF6DF6"/>
    <w:rsid w:val="5EEC01A1"/>
    <w:rsid w:val="61E865CA"/>
    <w:rsid w:val="63736BCF"/>
    <w:rsid w:val="63750765"/>
    <w:rsid w:val="64F466B7"/>
    <w:rsid w:val="654C0859"/>
    <w:rsid w:val="65B0017A"/>
    <w:rsid w:val="66C7436F"/>
    <w:rsid w:val="677734BF"/>
    <w:rsid w:val="677C7E4A"/>
    <w:rsid w:val="6AD77E43"/>
    <w:rsid w:val="6C7052FA"/>
    <w:rsid w:val="6CAE6E3A"/>
    <w:rsid w:val="6D637604"/>
    <w:rsid w:val="6FA3415F"/>
    <w:rsid w:val="712E3A4E"/>
    <w:rsid w:val="71BA3A22"/>
    <w:rsid w:val="71CD3E62"/>
    <w:rsid w:val="724D0AFE"/>
    <w:rsid w:val="72646574"/>
    <w:rsid w:val="72E83474"/>
    <w:rsid w:val="72F62F44"/>
    <w:rsid w:val="75A35A24"/>
    <w:rsid w:val="78362761"/>
    <w:rsid w:val="78BC52C2"/>
    <w:rsid w:val="79F966D5"/>
    <w:rsid w:val="7D531607"/>
    <w:rsid w:val="7DBF4FA6"/>
    <w:rsid w:val="7E036272"/>
    <w:rsid w:val="7E7A2C7B"/>
    <w:rsid w:val="7EEE556E"/>
    <w:rsid w:val="7EFA0DDF"/>
    <w:rsid w:val="7F0817C6"/>
    <w:rsid w:val="BBB78F24"/>
    <w:rsid w:val="DDDF11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
    <w:pPr>
      <w:keepNext/>
      <w:keepLines/>
      <w:tabs>
        <w:tab w:val="left" w:pos="840"/>
      </w:tabs>
      <w:adjustRightInd w:val="0"/>
      <w:snapToGrid w:val="0"/>
      <w:spacing w:line="360" w:lineRule="auto"/>
      <w:outlineLvl w:val="0"/>
    </w:pPr>
    <w:rPr>
      <w:rFonts w:ascii="宋体"/>
      <w:b/>
      <w:kern w:val="44"/>
      <w:sz w:val="24"/>
    </w:rPr>
  </w:style>
  <w:style w:type="paragraph" w:styleId="6">
    <w:name w:val="heading 4"/>
    <w:basedOn w:val="1"/>
    <w:next w:val="1"/>
    <w:qFormat/>
    <w:uiPriority w:val="0"/>
    <w:pPr>
      <w:keepNext/>
      <w:keepLines/>
      <w:numPr>
        <w:ilvl w:val="3"/>
        <w:numId w:val="1"/>
      </w:numPr>
      <w:spacing w:line="540" w:lineRule="atLeast"/>
      <w:outlineLvl w:val="3"/>
    </w:pPr>
    <w:rPr>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420" w:leftChars="200" w:firstLine="420"/>
    </w:pPr>
    <w:rPr>
      <w:rFonts w:cs="宋体"/>
      <w:sz w:val="21"/>
      <w:szCs w:val="21"/>
    </w:rPr>
  </w:style>
  <w:style w:type="paragraph" w:styleId="3">
    <w:name w:val="Body Text Indent"/>
    <w:basedOn w:val="1"/>
    <w:next w:val="4"/>
    <w:qFormat/>
    <w:uiPriority w:val="0"/>
    <w:pPr>
      <w:spacing w:line="200" w:lineRule="exact"/>
      <w:ind w:firstLine="301"/>
    </w:pPr>
    <w:rPr>
      <w:rFonts w:ascii="宋体" w:hAnsi="Courier New"/>
      <w:spacing w:val="-4"/>
      <w:sz w:val="18"/>
      <w:szCs w:val="20"/>
      <w14:ligatures w14:val="none"/>
    </w:rPr>
  </w:style>
  <w:style w:type="paragraph" w:styleId="4">
    <w:name w:val="Normal Indent"/>
    <w:basedOn w:val="1"/>
    <w:next w:val="3"/>
    <w:qFormat/>
    <w:uiPriority w:val="0"/>
    <w:pPr>
      <w:ind w:firstLine="420"/>
    </w:pPr>
    <w:rPr>
      <w:szCs w:val="20"/>
    </w:rPr>
  </w:style>
  <w:style w:type="paragraph" w:styleId="7">
    <w:name w:val="Body Text"/>
    <w:basedOn w:val="1"/>
    <w:next w:val="8"/>
    <w:qFormat/>
    <w:uiPriority w:val="0"/>
    <w:pPr>
      <w:spacing w:after="120" w:afterLines="0"/>
    </w:pPr>
  </w:style>
  <w:style w:type="paragraph" w:styleId="8">
    <w:name w:val="Body Text First Indent"/>
    <w:basedOn w:val="7"/>
    <w:next w:val="9"/>
    <w:qFormat/>
    <w:uiPriority w:val="0"/>
    <w:pPr>
      <w:ind w:firstLine="420" w:firstLineChars="100"/>
    </w:pPr>
    <w:rPr>
      <w:b/>
      <w:bCs/>
      <w:szCs w:val="24"/>
    </w:rPr>
  </w:style>
  <w:style w:type="paragraph" w:styleId="9">
    <w:name w:val="toc 6"/>
    <w:basedOn w:val="1"/>
    <w:next w:val="1"/>
    <w:qFormat/>
    <w:uiPriority w:val="0"/>
    <w:pPr>
      <w:ind w:left="2100" w:leftChars="1000"/>
    </w:pPr>
  </w:style>
  <w:style w:type="paragraph" w:styleId="10">
    <w:name w:val="Plain Text"/>
    <w:basedOn w:val="1"/>
    <w:qFormat/>
    <w:uiPriority w:val="0"/>
    <w:pPr>
      <w:spacing w:beforeLines="50" w:afterLines="50" w:line="400" w:lineRule="exact"/>
    </w:pPr>
    <w:rPr>
      <w:rFonts w:ascii="宋体" w:hAnsi="Courier New"/>
      <w:sz w:val="24"/>
    </w:rPr>
  </w:style>
  <w:style w:type="paragraph" w:styleId="11">
    <w:name w:val="footer"/>
    <w:basedOn w:val="1"/>
    <w:link w:val="26"/>
    <w:qFormat/>
    <w:uiPriority w:val="0"/>
    <w:pPr>
      <w:tabs>
        <w:tab w:val="center" w:pos="4153"/>
        <w:tab w:val="right" w:pos="8306"/>
      </w:tabs>
      <w:snapToGrid w:val="0"/>
      <w:jc w:val="left"/>
    </w:pPr>
    <w:rPr>
      <w:sz w:val="18"/>
      <w:szCs w:val="18"/>
    </w:rPr>
  </w:style>
  <w:style w:type="paragraph" w:styleId="12">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120" w:after="120" w:line="360" w:lineRule="auto"/>
      <w:jc w:val="left"/>
    </w:pPr>
    <w:rPr>
      <w:b/>
      <w:bCs/>
      <w:caps/>
      <w:sz w:val="24"/>
      <w:szCs w:val="20"/>
    </w:rPr>
  </w:style>
  <w:style w:type="paragraph" w:styleId="1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5">
    <w:name w:val="Title"/>
    <w:basedOn w:val="1"/>
    <w:next w:val="1"/>
    <w:qFormat/>
    <w:uiPriority w:val="0"/>
    <w:pPr>
      <w:jc w:val="center"/>
    </w:pPr>
    <w:rPr>
      <w:rFonts w:ascii="Arial" w:hAnsi="Arial" w:eastAsia="宋体"/>
      <w:b/>
      <w:kern w:val="0"/>
      <w:sz w:val="36"/>
      <w:szCs w:val="20"/>
      <w:lang w:eastAsia="en-US"/>
      <w14:ligatures w14:val="none"/>
    </w:rPr>
  </w:style>
  <w:style w:type="table" w:styleId="17">
    <w:name w:val="Table Grid"/>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rPr>
  </w:style>
  <w:style w:type="character" w:styleId="20">
    <w:name w:val="page number"/>
    <w:qFormat/>
    <w:uiPriority w:val="0"/>
  </w:style>
  <w:style w:type="character" w:styleId="21">
    <w:name w:val="Hyperlink"/>
    <w:basedOn w:val="18"/>
    <w:qFormat/>
    <w:uiPriority w:val="0"/>
    <w:rPr>
      <w:color w:val="0000FF"/>
      <w:u w:val="single"/>
    </w:rPr>
  </w:style>
  <w:style w:type="paragraph" w:customStyle="1" w:styleId="22">
    <w:name w:val="BodyText1I"/>
    <w:basedOn w:val="23"/>
    <w:qFormat/>
    <w:uiPriority w:val="0"/>
    <w:pPr>
      <w:ind w:firstLine="420" w:firstLineChars="100"/>
    </w:pPr>
  </w:style>
  <w:style w:type="paragraph" w:customStyle="1" w:styleId="23">
    <w:name w:val="BodyText"/>
    <w:basedOn w:val="1"/>
    <w:qFormat/>
    <w:uiPriority w:val="0"/>
    <w:pPr>
      <w:spacing w:after="120"/>
    </w:pPr>
  </w:style>
  <w:style w:type="paragraph" w:customStyle="1" w:styleId="24">
    <w:name w:val="表格文字"/>
    <w:basedOn w:val="1"/>
    <w:next w:val="7"/>
    <w:qFormat/>
    <w:uiPriority w:val="0"/>
    <w:pPr>
      <w:autoSpaceDE w:val="0"/>
      <w:autoSpaceDN w:val="0"/>
      <w:adjustRightInd w:val="0"/>
      <w:spacing w:line="420" w:lineRule="atLeast"/>
      <w:jc w:val="left"/>
      <w:textAlignment w:val="baseline"/>
    </w:pPr>
    <w:rPr>
      <w:rFonts w:hAnsi="宋体" w:cs="宋体"/>
      <w:kern w:val="0"/>
      <w:sz w:val="22"/>
      <w:lang w:val="zh-CN" w:bidi="zh-CN"/>
    </w:rPr>
  </w:style>
  <w:style w:type="character" w:customStyle="1" w:styleId="25">
    <w:name w:val="页眉 Char"/>
    <w:basedOn w:val="18"/>
    <w:link w:val="12"/>
    <w:qFormat/>
    <w:uiPriority w:val="0"/>
    <w:rPr>
      <w:kern w:val="2"/>
      <w:sz w:val="18"/>
      <w:szCs w:val="18"/>
    </w:rPr>
  </w:style>
  <w:style w:type="character" w:customStyle="1" w:styleId="26">
    <w:name w:val="页脚 Char"/>
    <w:basedOn w:val="18"/>
    <w:link w:val="11"/>
    <w:qFormat/>
    <w:uiPriority w:val="0"/>
    <w:rPr>
      <w:kern w:val="2"/>
      <w:sz w:val="18"/>
      <w:szCs w:val="18"/>
    </w:rPr>
  </w:style>
  <w:style w:type="paragraph" w:styleId="27">
    <w:name w:val="List Paragraph"/>
    <w:basedOn w:val="1"/>
    <w:qFormat/>
    <w:uiPriority w:val="0"/>
    <w:pPr>
      <w:ind w:firstLine="420" w:firstLineChars="200"/>
    </w:pPr>
    <w:rPr>
      <w:rFonts w:ascii="Calibri" w:hAnsi="Calibri"/>
      <w:szCs w:val="22"/>
    </w:rPr>
  </w:style>
  <w:style w:type="paragraph" w:customStyle="1" w:styleId="28">
    <w:name w:val="列出段落1"/>
    <w:basedOn w:val="1"/>
    <w:qFormat/>
    <w:uiPriority w:val="0"/>
    <w:pPr>
      <w:widowControl/>
      <w:spacing w:after="160" w:line="360" w:lineRule="auto"/>
      <w:ind w:left="720"/>
      <w:contextualSpacing/>
      <w:jc w:val="left"/>
    </w:pPr>
    <w:rPr>
      <w:szCs w:val="22"/>
    </w:rPr>
  </w:style>
  <w:style w:type="character" w:customStyle="1" w:styleId="29">
    <w:name w:val="font61"/>
    <w:basedOn w:val="18"/>
    <w:qFormat/>
    <w:uiPriority w:val="0"/>
    <w:rPr>
      <w:rFonts w:ascii="Symbol" w:hAnsi="Symbol" w:cs="Symbol"/>
      <w:color w:val="000000"/>
      <w:sz w:val="20"/>
      <w:szCs w:val="20"/>
      <w:u w:val="none"/>
    </w:rPr>
  </w:style>
  <w:style w:type="character" w:customStyle="1" w:styleId="30">
    <w:name w:val="font51"/>
    <w:basedOn w:val="18"/>
    <w:qFormat/>
    <w:uiPriority w:val="0"/>
    <w:rPr>
      <w:rFonts w:hint="eastAsia" w:ascii="微软雅黑" w:hAnsi="微软雅黑" w:eastAsia="微软雅黑" w:cs="微软雅黑"/>
      <w:color w:val="000000"/>
      <w:sz w:val="20"/>
      <w:szCs w:val="20"/>
      <w:u w:val="none"/>
    </w:rPr>
  </w:style>
  <w:style w:type="paragraph" w:customStyle="1" w:styleId="31">
    <w:name w:val="xl35"/>
    <w:basedOn w:val="1"/>
    <w:qFormat/>
    <w:uiPriority w:val="0"/>
    <w:pPr>
      <w:pBdr>
        <w:left w:val="single" w:color="auto" w:sz="4" w:space="0"/>
        <w:bottom w:val="single" w:color="auto" w:sz="4" w:space="0"/>
        <w:right w:val="single" w:color="auto" w:sz="4" w:space="0"/>
      </w:pBdr>
      <w:autoSpaceDE w:val="0"/>
      <w:autoSpaceDN w:val="0"/>
      <w:spacing w:before="100" w:beforeAutospacing="1" w:after="100" w:afterAutospacing="1"/>
      <w:textAlignment w:val="center"/>
    </w:pPr>
    <w:rPr>
      <w:rFonts w:ascii="Arial Unicode MS" w:hAnsi="Arial Unicode MS" w:eastAsia="Arial Unicode MS" w:cs="宋体"/>
      <w:kern w:val="0"/>
      <w:sz w:val="24"/>
      <w:lang w:val="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2901</Words>
  <Characters>3126</Characters>
  <Lines>17</Lines>
  <Paragraphs>4</Paragraphs>
  <TotalTime>127</TotalTime>
  <ScaleCrop>false</ScaleCrop>
  <LinksUpToDate>false</LinksUpToDate>
  <CharactersWithSpaces>3322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2019-08-15T17:42:00Z</dcterms:created>
  <dc:creator>小米</dc:creator>
  <cp:lastModifiedBy>天津卫</cp:lastModifiedBy>
  <dcterms:modified xsi:type="dcterms:W3CDTF">2023-08-02T06:27:39Z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73B08E53EE064D213362C764F0EEA997</vt:lpwstr>
  </property>
</Properties>
</file>