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sz w:val="36"/>
          <w:szCs w:val="36"/>
          <w:lang w:val="en-US" w:eastAsia="zh-CN"/>
        </w:rPr>
        <w:t>附件一、</w:t>
      </w:r>
      <w:r>
        <w:rPr>
          <w:rFonts w:hint="eastAsia"/>
          <w:sz w:val="36"/>
          <w:szCs w:val="36"/>
        </w:rPr>
        <w:t>采购</w:t>
      </w:r>
      <w:r>
        <w:rPr>
          <w:rFonts w:hint="eastAsia"/>
          <w:sz w:val="36"/>
          <w:szCs w:val="36"/>
          <w:lang w:val="en-US" w:eastAsia="zh-CN"/>
        </w:rPr>
        <w:t>内容及要求</w:t>
      </w:r>
    </w:p>
    <w:p>
      <w:pPr>
        <w:numPr>
          <w:ilvl w:val="0"/>
          <w:numId w:val="1"/>
        </w:numPr>
        <w:spacing w:line="360" w:lineRule="auto"/>
        <w:rPr>
          <w:rFonts w:hint="eastAsia" w:ascii="宋体" w:hAnsi="宋体" w:eastAsia="宋体" w:cs="宋体"/>
          <w:b/>
          <w:bCs/>
          <w:sz w:val="24"/>
          <w:lang w:val="en-US" w:eastAsia="zh-CN"/>
        </w:rPr>
      </w:pPr>
      <w:r>
        <w:rPr>
          <w:rFonts w:hint="eastAsia" w:ascii="宋体" w:hAnsi="宋体" w:eastAsia="宋体" w:cs="宋体"/>
          <w:b/>
          <w:bCs/>
          <w:sz w:val="24"/>
        </w:rPr>
        <w:t>项目名称：</w:t>
      </w:r>
      <w:r>
        <w:rPr>
          <w:rFonts w:hint="eastAsia" w:ascii="宋体" w:hAnsi="宋体" w:eastAsia="宋体" w:cs="宋体"/>
          <w:b/>
          <w:bCs/>
          <w:sz w:val="24"/>
          <w:lang w:val="en-US" w:eastAsia="zh-CN"/>
        </w:rPr>
        <w:t>三八节女职工慰问品采购</w:t>
      </w:r>
    </w:p>
    <w:p>
      <w:pPr>
        <w:pStyle w:val="2"/>
        <w:numPr>
          <w:ilvl w:val="0"/>
          <w:numId w:val="0"/>
        </w:numPr>
        <w:rPr>
          <w:rFonts w:hint="default"/>
          <w:b/>
          <w:bCs/>
          <w:sz w:val="24"/>
          <w:szCs w:val="24"/>
          <w:lang w:val="en-US" w:eastAsia="zh-CN"/>
        </w:rPr>
      </w:pPr>
      <w:r>
        <w:rPr>
          <w:rFonts w:hint="eastAsia"/>
          <w:b/>
          <w:bCs/>
          <w:sz w:val="24"/>
          <w:szCs w:val="24"/>
          <w:lang w:val="en-US" w:eastAsia="zh-CN"/>
        </w:rPr>
        <w:t>二、预算金额：74元/份，预计数量1100份</w:t>
      </w:r>
    </w:p>
    <w:p>
      <w:pPr>
        <w:pStyle w:val="2"/>
        <w:spacing w:line="360" w:lineRule="auto"/>
        <w:ind w:firstLine="0" w:firstLineChars="0"/>
        <w:rPr>
          <w:rFonts w:hint="eastAsia" w:ascii="宋体" w:hAnsi="宋体" w:eastAsia="宋体" w:cs="宋体"/>
          <w:b/>
          <w:bCs/>
        </w:rPr>
      </w:pPr>
      <w:r>
        <w:rPr>
          <w:rFonts w:hint="eastAsia" w:ascii="宋体" w:hAnsi="宋体" w:eastAsia="宋体" w:cs="宋体"/>
          <w:b/>
          <w:bCs/>
          <w:sz w:val="24"/>
          <w:lang w:val="en-US" w:eastAsia="zh-CN"/>
        </w:rPr>
        <w:t>二</w:t>
      </w:r>
      <w:r>
        <w:rPr>
          <w:rFonts w:hint="eastAsia" w:ascii="宋体" w:hAnsi="宋体" w:eastAsia="宋体" w:cs="宋体"/>
          <w:b/>
          <w:bCs/>
          <w:sz w:val="24"/>
        </w:rPr>
        <w:t>、项目概况及要求</w:t>
      </w:r>
      <w:r>
        <w:rPr>
          <w:rFonts w:hint="eastAsia" w:ascii="宋体" w:hAnsi="宋体" w:eastAsia="宋体" w:cs="宋体"/>
          <w:b/>
          <w:bCs/>
          <w:sz w:val="24"/>
          <w:lang w:eastAsia="zh-CN"/>
        </w:rPr>
        <w:t>（</w:t>
      </w:r>
      <w:r>
        <w:rPr>
          <w:rFonts w:hint="eastAsia" w:ascii="宋体" w:hAnsi="宋体" w:eastAsia="宋体" w:cs="宋体"/>
          <w:b/>
          <w:bCs/>
          <w:sz w:val="24"/>
          <w:lang w:val="en-US" w:eastAsia="zh-CN"/>
        </w:rPr>
        <w:t>每份</w:t>
      </w:r>
      <w:r>
        <w:rPr>
          <w:rFonts w:hint="eastAsia" w:ascii="宋体" w:hAnsi="宋体" w:eastAsia="宋体" w:cs="宋体"/>
          <w:b/>
          <w:bCs/>
          <w:sz w:val="24"/>
          <w:lang w:eastAsia="zh-CN"/>
        </w:rPr>
        <w:t>）</w:t>
      </w:r>
      <w:r>
        <w:rPr>
          <w:rFonts w:hint="eastAsia" w:ascii="宋体" w:hAnsi="宋体" w:eastAsia="宋体" w:cs="宋体"/>
          <w:b/>
          <w:bCs/>
        </w:rPr>
        <w:t>：</w:t>
      </w:r>
    </w:p>
    <w:tbl>
      <w:tblPr>
        <w:tblStyle w:val="9"/>
        <w:tblW w:w="10587" w:type="dxa"/>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407"/>
        <w:gridCol w:w="1380"/>
        <w:gridCol w:w="915"/>
        <w:gridCol w:w="960"/>
        <w:gridCol w:w="3495"/>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top"/>
          </w:tcPr>
          <w:p>
            <w:pPr>
              <w:rPr>
                <w:rFonts w:hint="default"/>
                <w:vertAlign w:val="baseline"/>
                <w:lang w:val="en-US" w:eastAsia="zh-CN"/>
              </w:rPr>
            </w:pPr>
            <w:r>
              <w:rPr>
                <w:rFonts w:hint="eastAsia"/>
                <w:vertAlign w:val="baseline"/>
                <w:lang w:val="en-US" w:eastAsia="zh-CN"/>
              </w:rPr>
              <w:t>序号</w:t>
            </w:r>
          </w:p>
        </w:tc>
        <w:tc>
          <w:tcPr>
            <w:tcW w:w="1407" w:type="dxa"/>
            <w:noWrap w:val="0"/>
            <w:vAlign w:val="top"/>
          </w:tcPr>
          <w:p>
            <w:pPr>
              <w:rPr>
                <w:rFonts w:hint="default"/>
                <w:vertAlign w:val="baseline"/>
                <w:lang w:val="en-US" w:eastAsia="zh-CN"/>
              </w:rPr>
            </w:pPr>
            <w:r>
              <w:rPr>
                <w:rFonts w:hint="eastAsia"/>
                <w:vertAlign w:val="baseline"/>
                <w:lang w:val="en-US" w:eastAsia="zh-CN"/>
              </w:rPr>
              <w:t>产品名称</w:t>
            </w:r>
          </w:p>
        </w:tc>
        <w:tc>
          <w:tcPr>
            <w:tcW w:w="1380" w:type="dxa"/>
            <w:noWrap w:val="0"/>
            <w:vAlign w:val="top"/>
          </w:tcPr>
          <w:p>
            <w:pPr>
              <w:rPr>
                <w:rFonts w:hint="eastAsia" w:eastAsia="宋体"/>
                <w:vertAlign w:val="baseline"/>
                <w:lang w:val="en-US" w:eastAsia="zh-CN"/>
              </w:rPr>
            </w:pPr>
            <w:r>
              <w:rPr>
                <w:rFonts w:hint="eastAsia"/>
                <w:vertAlign w:val="baseline"/>
                <w:lang w:val="en-US" w:eastAsia="zh-CN"/>
              </w:rPr>
              <w:t>品牌</w:t>
            </w:r>
          </w:p>
        </w:tc>
        <w:tc>
          <w:tcPr>
            <w:tcW w:w="915" w:type="dxa"/>
            <w:noWrap w:val="0"/>
            <w:vAlign w:val="top"/>
          </w:tcPr>
          <w:p>
            <w:pPr>
              <w:rPr>
                <w:rFonts w:hint="eastAsia" w:eastAsia="宋体"/>
                <w:vertAlign w:val="baseline"/>
                <w:lang w:val="en-US" w:eastAsia="zh-CN"/>
              </w:rPr>
            </w:pPr>
            <w:r>
              <w:rPr>
                <w:rFonts w:hint="eastAsia"/>
                <w:vertAlign w:val="baseline"/>
                <w:lang w:val="en-US" w:eastAsia="zh-CN"/>
              </w:rPr>
              <w:t>规格</w:t>
            </w:r>
          </w:p>
        </w:tc>
        <w:tc>
          <w:tcPr>
            <w:tcW w:w="960" w:type="dxa"/>
            <w:noWrap w:val="0"/>
            <w:vAlign w:val="top"/>
          </w:tcPr>
          <w:p>
            <w:pPr>
              <w:rPr>
                <w:rFonts w:hint="default"/>
                <w:vertAlign w:val="baseline"/>
                <w:lang w:val="en-US" w:eastAsia="zh-CN"/>
              </w:rPr>
            </w:pPr>
            <w:r>
              <w:rPr>
                <w:rFonts w:hint="eastAsia"/>
                <w:vertAlign w:val="baseline"/>
                <w:lang w:val="en-US" w:eastAsia="zh-CN"/>
              </w:rPr>
              <w:t>数量</w:t>
            </w:r>
          </w:p>
        </w:tc>
        <w:tc>
          <w:tcPr>
            <w:tcW w:w="3495" w:type="dxa"/>
            <w:noWrap w:val="0"/>
            <w:vAlign w:val="top"/>
          </w:tcPr>
          <w:p>
            <w:pPr>
              <w:rPr>
                <w:rFonts w:hint="default" w:eastAsia="宋体"/>
                <w:vertAlign w:val="baseline"/>
                <w:lang w:val="en-US" w:eastAsia="zh-CN"/>
              </w:rPr>
            </w:pPr>
            <w:r>
              <w:rPr>
                <w:rFonts w:hint="eastAsia"/>
                <w:vertAlign w:val="baseline"/>
                <w:lang w:val="en-US" w:eastAsia="zh-CN"/>
              </w:rPr>
              <w:t>技术参数</w:t>
            </w:r>
          </w:p>
        </w:tc>
        <w:tc>
          <w:tcPr>
            <w:tcW w:w="1620" w:type="dxa"/>
            <w:noWrap w:val="0"/>
            <w:vAlign w:val="top"/>
          </w:tcPr>
          <w:p>
            <w:pPr>
              <w:rPr>
                <w:rFonts w:hint="default" w:eastAsia="宋体"/>
                <w:vertAlign w:val="baseline"/>
                <w:lang w:val="en-US" w:eastAsia="zh-CN"/>
              </w:rPr>
            </w:pPr>
            <w:r>
              <w:rPr>
                <w:rFonts w:hint="eastAsia" w:eastAsia="宋体"/>
                <w:vertAlign w:val="baseline"/>
                <w:lang w:val="en-US" w:eastAsia="zh-CN"/>
              </w:rPr>
              <w:t>样品图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7" w:hRule="atLeast"/>
        </w:trPr>
        <w:tc>
          <w:tcPr>
            <w:tcW w:w="810" w:type="dxa"/>
            <w:noWrap w:val="0"/>
            <w:vAlign w:val="top"/>
          </w:tcPr>
          <w:p>
            <w:pPr>
              <w:jc w:val="center"/>
              <w:rPr>
                <w:rFonts w:hint="default"/>
                <w:vertAlign w:val="baseline"/>
                <w:lang w:val="en-US" w:eastAsia="zh-CN"/>
              </w:rPr>
            </w:pPr>
            <w:r>
              <w:rPr>
                <w:rFonts w:hint="eastAsia"/>
                <w:vertAlign w:val="baseline"/>
                <w:lang w:val="en-US" w:eastAsia="zh-CN"/>
              </w:rPr>
              <w:t>1</w:t>
            </w:r>
          </w:p>
        </w:tc>
        <w:tc>
          <w:tcPr>
            <w:tcW w:w="1407" w:type="dxa"/>
            <w:noWrap w:val="0"/>
            <w:vAlign w:val="top"/>
          </w:tcPr>
          <w:p>
            <w:pPr>
              <w:jc w:val="center"/>
              <w:rPr>
                <w:rFonts w:hint="default"/>
                <w:vertAlign w:val="baseline"/>
                <w:lang w:val="en-US" w:eastAsia="zh-CN"/>
              </w:rPr>
            </w:pPr>
            <w:r>
              <w:rPr>
                <w:rFonts w:hint="eastAsia"/>
                <w:vertAlign w:val="baseline"/>
                <w:lang w:val="en-US" w:eastAsia="zh-CN"/>
              </w:rPr>
              <w:t>多能油污净（经典型）</w:t>
            </w:r>
          </w:p>
        </w:tc>
        <w:tc>
          <w:tcPr>
            <w:tcW w:w="1380" w:type="dxa"/>
            <w:noWrap w:val="0"/>
            <w:vAlign w:val="top"/>
          </w:tcPr>
          <w:p>
            <w:pPr>
              <w:jc w:val="center"/>
              <w:rPr>
                <w:rFonts w:hint="default" w:eastAsia="宋体"/>
                <w:vertAlign w:val="baseline"/>
                <w:lang w:val="en-US" w:eastAsia="zh-CN"/>
              </w:rPr>
            </w:pPr>
            <w:r>
              <w:rPr>
                <w:rFonts w:hint="eastAsia" w:eastAsia="宋体"/>
                <w:vertAlign w:val="baseline"/>
                <w:lang w:val="en-US" w:eastAsia="zh-CN"/>
              </w:rPr>
              <w:t>大公鸡管家</w:t>
            </w:r>
          </w:p>
        </w:tc>
        <w:tc>
          <w:tcPr>
            <w:tcW w:w="915" w:type="dxa"/>
            <w:noWrap w:val="0"/>
            <w:vAlign w:val="top"/>
          </w:tcPr>
          <w:p>
            <w:pPr>
              <w:jc w:val="center"/>
              <w:rPr>
                <w:rFonts w:hint="default" w:eastAsia="宋体"/>
                <w:vertAlign w:val="baseline"/>
                <w:lang w:val="en-US" w:eastAsia="zh-CN"/>
              </w:rPr>
            </w:pPr>
            <w:r>
              <w:rPr>
                <w:rFonts w:hint="eastAsia" w:eastAsia="宋体"/>
                <w:vertAlign w:val="baseline"/>
                <w:lang w:val="en-US" w:eastAsia="zh-CN"/>
              </w:rPr>
              <w:t>600ml</w:t>
            </w:r>
          </w:p>
        </w:tc>
        <w:tc>
          <w:tcPr>
            <w:tcW w:w="960" w:type="dxa"/>
            <w:noWrap w:val="0"/>
            <w:vAlign w:val="top"/>
          </w:tcPr>
          <w:p>
            <w:pPr>
              <w:jc w:val="center"/>
              <w:rPr>
                <w:rFonts w:hint="default"/>
                <w:vertAlign w:val="baseline"/>
                <w:lang w:val="en-US" w:eastAsia="zh-CN"/>
              </w:rPr>
            </w:pPr>
            <w:r>
              <w:rPr>
                <w:rFonts w:hint="eastAsia"/>
                <w:vertAlign w:val="baseline"/>
                <w:lang w:val="en-US" w:eastAsia="zh-CN"/>
              </w:rPr>
              <w:t>1瓶</w:t>
            </w:r>
          </w:p>
        </w:tc>
        <w:tc>
          <w:tcPr>
            <w:tcW w:w="3495" w:type="dxa"/>
            <w:noWrap w:val="0"/>
            <w:vAlign w:val="top"/>
          </w:tcPr>
          <w:p>
            <w:pPr>
              <w:numPr>
                <w:ilvl w:val="0"/>
                <w:numId w:val="0"/>
              </w:numPr>
              <w:rPr>
                <w:rFonts w:hint="eastAsia"/>
                <w:lang w:val="en-US" w:eastAsia="zh-CN"/>
              </w:rPr>
            </w:pPr>
            <w:r>
              <w:rPr>
                <w:rFonts w:hint="eastAsia"/>
                <w:lang w:val="en-US" w:eastAsia="zh-CN"/>
              </w:rPr>
              <w:t>1、成分：低于5%的非离子型表面活性剂，阳离子表面活性剂：香叶醇，柠檬烯，苯甲醇，香精；</w:t>
            </w:r>
          </w:p>
          <w:p>
            <w:pPr>
              <w:pStyle w:val="2"/>
              <w:numPr>
                <w:ilvl w:val="0"/>
                <w:numId w:val="0"/>
              </w:numPr>
              <w:rPr>
                <w:rFonts w:hint="default"/>
                <w:lang w:val="en-US" w:eastAsia="zh-CN"/>
              </w:rPr>
            </w:pPr>
            <w:r>
              <w:rPr>
                <w:rFonts w:hint="eastAsia"/>
                <w:lang w:val="en-US" w:eastAsia="zh-CN"/>
              </w:rPr>
              <w:t>2、适用范围：适合清洁众多物体表面，如抽油烟机、地板、汽车、电脑、桌椅甚至衣服上难以去除的污渍和油渍。</w:t>
            </w:r>
          </w:p>
        </w:tc>
        <w:tc>
          <w:tcPr>
            <w:tcW w:w="1620" w:type="dxa"/>
            <w:noWrap w:val="0"/>
            <w:vAlign w:val="top"/>
          </w:tcPr>
          <w:p>
            <w:pPr>
              <w:rPr>
                <w:rFonts w:hint="default" w:eastAsia="宋体"/>
                <w:vertAlign w:val="baseline"/>
                <w:lang w:val="en-US" w:eastAsia="zh-CN"/>
              </w:rPr>
            </w:pPr>
            <w:r>
              <w:rPr>
                <w:rFonts w:hint="default" w:eastAsia="宋体"/>
                <w:vertAlign w:val="baseline"/>
                <w:lang w:val="en-US" w:eastAsia="zh-CN"/>
              </w:rPr>
              <w:drawing>
                <wp:inline distT="0" distB="0" distL="114300" distR="114300">
                  <wp:extent cx="705485" cy="1411605"/>
                  <wp:effectExtent l="0" t="0" r="18415" b="17145"/>
                  <wp:docPr id="3" name="图片 3" descr="1677483881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77483881320"/>
                          <pic:cNvPicPr>
                            <a:picLocks noChangeAspect="1"/>
                          </pic:cNvPicPr>
                        </pic:nvPicPr>
                        <pic:blipFill>
                          <a:blip r:embed="rId4"/>
                          <a:stretch>
                            <a:fillRect/>
                          </a:stretch>
                        </pic:blipFill>
                        <pic:spPr>
                          <a:xfrm>
                            <a:off x="0" y="0"/>
                            <a:ext cx="705485" cy="141160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3" w:hRule="atLeast"/>
        </w:trPr>
        <w:tc>
          <w:tcPr>
            <w:tcW w:w="810" w:type="dxa"/>
            <w:noWrap w:val="0"/>
            <w:vAlign w:val="top"/>
          </w:tcPr>
          <w:p>
            <w:pPr>
              <w:jc w:val="center"/>
              <w:rPr>
                <w:rFonts w:hint="eastAsia"/>
                <w:vertAlign w:val="baseline"/>
                <w:lang w:val="en-US" w:eastAsia="zh-CN"/>
              </w:rPr>
            </w:pPr>
            <w:r>
              <w:rPr>
                <w:rFonts w:hint="eastAsia"/>
                <w:vertAlign w:val="baseline"/>
                <w:lang w:val="en-US" w:eastAsia="zh-CN"/>
              </w:rPr>
              <w:t>2</w:t>
            </w:r>
          </w:p>
        </w:tc>
        <w:tc>
          <w:tcPr>
            <w:tcW w:w="1407" w:type="dxa"/>
            <w:noWrap w:val="0"/>
            <w:vAlign w:val="top"/>
          </w:tcPr>
          <w:p>
            <w:pPr>
              <w:jc w:val="center"/>
              <w:rPr>
                <w:rFonts w:hint="eastAsia"/>
                <w:vertAlign w:val="baseline"/>
                <w:lang w:val="en-US" w:eastAsia="zh-CN"/>
              </w:rPr>
            </w:pPr>
            <w:r>
              <w:rPr>
                <w:rFonts w:hint="eastAsia"/>
                <w:vertAlign w:val="baseline"/>
                <w:lang w:val="en-US" w:eastAsia="zh-CN"/>
              </w:rPr>
              <w:t>浴室清洁剂（经典型）</w:t>
            </w:r>
          </w:p>
        </w:tc>
        <w:tc>
          <w:tcPr>
            <w:tcW w:w="1380" w:type="dxa"/>
            <w:noWrap w:val="0"/>
            <w:vAlign w:val="top"/>
          </w:tcPr>
          <w:p>
            <w:pPr>
              <w:jc w:val="center"/>
              <w:rPr>
                <w:rFonts w:hint="eastAsia"/>
                <w:vertAlign w:val="baseline"/>
                <w:lang w:val="en-US" w:eastAsia="zh-CN"/>
              </w:rPr>
            </w:pPr>
            <w:r>
              <w:rPr>
                <w:rFonts w:hint="eastAsia" w:eastAsia="宋体"/>
                <w:vertAlign w:val="baseline"/>
                <w:lang w:val="en-US" w:eastAsia="zh-CN"/>
              </w:rPr>
              <w:t>大公鸡管家</w:t>
            </w:r>
          </w:p>
        </w:tc>
        <w:tc>
          <w:tcPr>
            <w:tcW w:w="915" w:type="dxa"/>
            <w:noWrap w:val="0"/>
            <w:vAlign w:val="top"/>
          </w:tcPr>
          <w:p>
            <w:pPr>
              <w:jc w:val="center"/>
              <w:rPr>
                <w:rFonts w:hint="default"/>
                <w:vertAlign w:val="baseline"/>
                <w:lang w:val="en-US" w:eastAsia="zh-CN"/>
              </w:rPr>
            </w:pPr>
            <w:r>
              <w:rPr>
                <w:rFonts w:hint="eastAsia"/>
                <w:vertAlign w:val="baseline"/>
                <w:lang w:val="en-US" w:eastAsia="zh-CN"/>
              </w:rPr>
              <w:t>500ml</w:t>
            </w:r>
          </w:p>
        </w:tc>
        <w:tc>
          <w:tcPr>
            <w:tcW w:w="960" w:type="dxa"/>
            <w:noWrap w:val="0"/>
            <w:vAlign w:val="top"/>
          </w:tcPr>
          <w:p>
            <w:pPr>
              <w:jc w:val="center"/>
              <w:rPr>
                <w:rFonts w:hint="eastAsia"/>
                <w:vertAlign w:val="baseline"/>
                <w:lang w:val="en-US" w:eastAsia="zh-CN"/>
              </w:rPr>
            </w:pPr>
            <w:r>
              <w:rPr>
                <w:rFonts w:hint="eastAsia"/>
                <w:vertAlign w:val="baseline"/>
                <w:lang w:val="en-US" w:eastAsia="zh-CN"/>
              </w:rPr>
              <w:t>1瓶</w:t>
            </w:r>
          </w:p>
        </w:tc>
        <w:tc>
          <w:tcPr>
            <w:tcW w:w="3495" w:type="dxa"/>
            <w:noWrap w:val="0"/>
            <w:vAlign w:val="top"/>
          </w:tcPr>
          <w:p>
            <w:pPr>
              <w:numPr>
                <w:ilvl w:val="0"/>
                <w:numId w:val="0"/>
              </w:numPr>
              <w:rPr>
                <w:rFonts w:hint="eastAsia"/>
                <w:lang w:val="en-US" w:eastAsia="zh-CN"/>
              </w:rPr>
            </w:pPr>
            <w:r>
              <w:rPr>
                <w:rFonts w:hint="eastAsia"/>
                <w:lang w:val="en-US" w:eastAsia="zh-CN"/>
              </w:rPr>
              <w:t>1、成分：水、二甲基醇、丙二醇丁醚、氢氧化铵、香料；</w:t>
            </w:r>
          </w:p>
          <w:p>
            <w:pPr>
              <w:rPr>
                <w:rFonts w:hint="default" w:eastAsia="宋体"/>
                <w:vertAlign w:val="baseline"/>
                <w:lang w:val="en-US" w:eastAsia="zh-CN"/>
              </w:rPr>
            </w:pPr>
            <w:r>
              <w:rPr>
                <w:rFonts w:hint="eastAsia"/>
                <w:lang w:val="en-US" w:eastAsia="zh-CN"/>
              </w:rPr>
              <w:t>2、适用范围：清洁瓷砖和光亮物体。</w:t>
            </w:r>
          </w:p>
        </w:tc>
        <w:tc>
          <w:tcPr>
            <w:tcW w:w="1620" w:type="dxa"/>
            <w:noWrap w:val="0"/>
            <w:vAlign w:val="top"/>
          </w:tcPr>
          <w:p>
            <w:pPr>
              <w:rPr>
                <w:rFonts w:hint="default" w:eastAsia="宋体"/>
                <w:vertAlign w:val="baseline"/>
                <w:lang w:val="en-US" w:eastAsia="zh-CN"/>
              </w:rPr>
            </w:pPr>
            <w:r>
              <w:rPr>
                <w:rFonts w:hint="default" w:eastAsia="宋体"/>
                <w:vertAlign w:val="baseline"/>
                <w:lang w:val="en-US" w:eastAsia="zh-CN"/>
              </w:rPr>
              <w:drawing>
                <wp:inline distT="0" distB="0" distL="114300" distR="114300">
                  <wp:extent cx="1005840" cy="1618615"/>
                  <wp:effectExtent l="0" t="0" r="3810" b="635"/>
                  <wp:docPr id="4" name="图片 4" descr="1677484849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77484849278"/>
                          <pic:cNvPicPr>
                            <a:picLocks noChangeAspect="1"/>
                          </pic:cNvPicPr>
                        </pic:nvPicPr>
                        <pic:blipFill>
                          <a:blip r:embed="rId5"/>
                          <a:stretch>
                            <a:fillRect/>
                          </a:stretch>
                        </pic:blipFill>
                        <pic:spPr>
                          <a:xfrm>
                            <a:off x="0" y="0"/>
                            <a:ext cx="1005840" cy="161861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7" w:hRule="atLeast"/>
        </w:trPr>
        <w:tc>
          <w:tcPr>
            <w:tcW w:w="810" w:type="dxa"/>
            <w:noWrap w:val="0"/>
            <w:vAlign w:val="top"/>
          </w:tcPr>
          <w:p>
            <w:pPr>
              <w:jc w:val="center"/>
              <w:rPr>
                <w:rFonts w:hint="default"/>
                <w:vertAlign w:val="baseline"/>
                <w:lang w:val="en-US" w:eastAsia="zh-CN"/>
              </w:rPr>
            </w:pPr>
            <w:r>
              <w:rPr>
                <w:rFonts w:hint="eastAsia"/>
                <w:vertAlign w:val="baseline"/>
                <w:lang w:val="en-US" w:eastAsia="zh-CN"/>
              </w:rPr>
              <w:t>3</w:t>
            </w:r>
          </w:p>
        </w:tc>
        <w:tc>
          <w:tcPr>
            <w:tcW w:w="1407" w:type="dxa"/>
            <w:noWrap w:val="0"/>
            <w:vAlign w:val="top"/>
          </w:tcPr>
          <w:p>
            <w:pPr>
              <w:jc w:val="center"/>
              <w:rPr>
                <w:rFonts w:hint="default"/>
                <w:vertAlign w:val="baseline"/>
                <w:lang w:val="en-US" w:eastAsia="zh-CN"/>
              </w:rPr>
            </w:pPr>
            <w:r>
              <w:rPr>
                <w:rFonts w:hint="eastAsia"/>
                <w:vertAlign w:val="baseline"/>
                <w:lang w:val="en-US" w:eastAsia="zh-CN"/>
              </w:rPr>
              <w:t>污渍克星</w:t>
            </w:r>
          </w:p>
        </w:tc>
        <w:tc>
          <w:tcPr>
            <w:tcW w:w="1380" w:type="dxa"/>
            <w:noWrap w:val="0"/>
            <w:vAlign w:val="top"/>
          </w:tcPr>
          <w:p>
            <w:pPr>
              <w:jc w:val="center"/>
              <w:rPr>
                <w:rFonts w:hint="eastAsia"/>
                <w:vertAlign w:val="baseline"/>
                <w:lang w:val="en-US" w:eastAsia="zh-CN"/>
              </w:rPr>
            </w:pPr>
            <w:r>
              <w:rPr>
                <w:rFonts w:hint="eastAsia" w:eastAsia="宋体"/>
                <w:vertAlign w:val="baseline"/>
                <w:lang w:val="en-US" w:eastAsia="zh-CN"/>
              </w:rPr>
              <w:t>大公鸡管家</w:t>
            </w:r>
          </w:p>
        </w:tc>
        <w:tc>
          <w:tcPr>
            <w:tcW w:w="915" w:type="dxa"/>
            <w:noWrap w:val="0"/>
            <w:vAlign w:val="top"/>
          </w:tcPr>
          <w:p>
            <w:pPr>
              <w:jc w:val="center"/>
              <w:rPr>
                <w:rFonts w:hint="default"/>
                <w:vertAlign w:val="baseline"/>
                <w:lang w:val="en-US" w:eastAsia="zh-CN"/>
              </w:rPr>
            </w:pPr>
            <w:r>
              <w:rPr>
                <w:rFonts w:hint="eastAsia"/>
                <w:vertAlign w:val="baseline"/>
                <w:lang w:val="en-US" w:eastAsia="zh-CN"/>
              </w:rPr>
              <w:t>375ml</w:t>
            </w:r>
          </w:p>
        </w:tc>
        <w:tc>
          <w:tcPr>
            <w:tcW w:w="960" w:type="dxa"/>
            <w:noWrap w:val="0"/>
            <w:vAlign w:val="top"/>
          </w:tcPr>
          <w:p>
            <w:pPr>
              <w:jc w:val="center"/>
              <w:rPr>
                <w:rFonts w:hint="eastAsia"/>
                <w:vertAlign w:val="baseline"/>
                <w:lang w:val="en-US" w:eastAsia="zh-CN"/>
              </w:rPr>
            </w:pPr>
            <w:r>
              <w:rPr>
                <w:rFonts w:hint="eastAsia"/>
                <w:vertAlign w:val="baseline"/>
                <w:lang w:val="en-US" w:eastAsia="zh-CN"/>
              </w:rPr>
              <w:t>1瓶</w:t>
            </w:r>
          </w:p>
        </w:tc>
        <w:tc>
          <w:tcPr>
            <w:tcW w:w="3495" w:type="dxa"/>
            <w:noWrap w:val="0"/>
            <w:vAlign w:val="top"/>
          </w:tcPr>
          <w:p>
            <w:pPr>
              <w:numPr>
                <w:ilvl w:val="0"/>
                <w:numId w:val="0"/>
              </w:numPr>
              <w:rPr>
                <w:rFonts w:hint="eastAsia"/>
                <w:lang w:val="en-US" w:eastAsia="zh-CN"/>
              </w:rPr>
            </w:pPr>
            <w:r>
              <w:rPr>
                <w:rFonts w:hint="eastAsia"/>
                <w:lang w:val="en-US" w:eastAsia="zh-CN"/>
              </w:rPr>
              <w:t>1、产品特点：去除奶渍、顽渍、血渍、草渍、油渍等；</w:t>
            </w:r>
          </w:p>
          <w:p>
            <w:pPr>
              <w:rPr>
                <w:rFonts w:hint="default" w:eastAsia="宋体"/>
                <w:vertAlign w:val="baseline"/>
                <w:lang w:val="en-US" w:eastAsia="zh-CN"/>
              </w:rPr>
            </w:pPr>
            <w:r>
              <w:rPr>
                <w:rFonts w:hint="eastAsia"/>
                <w:lang w:val="en-US" w:eastAsia="zh-CN"/>
              </w:rPr>
              <w:t>2、适用范围：适用于各类衣物。</w:t>
            </w:r>
          </w:p>
        </w:tc>
        <w:tc>
          <w:tcPr>
            <w:tcW w:w="1620" w:type="dxa"/>
            <w:noWrap w:val="0"/>
            <w:vAlign w:val="top"/>
          </w:tcPr>
          <w:p>
            <w:pPr>
              <w:rPr>
                <w:rFonts w:hint="default" w:eastAsia="宋体"/>
                <w:vertAlign w:val="baseline"/>
                <w:lang w:val="en-US" w:eastAsia="zh-CN"/>
              </w:rPr>
            </w:pPr>
            <w:r>
              <w:rPr>
                <w:rFonts w:hint="default" w:eastAsia="宋体"/>
                <w:vertAlign w:val="baseline"/>
                <w:lang w:val="en-US" w:eastAsia="zh-CN"/>
              </w:rPr>
              <w:drawing>
                <wp:inline distT="0" distB="0" distL="114300" distR="114300">
                  <wp:extent cx="899795" cy="1696720"/>
                  <wp:effectExtent l="0" t="0" r="14605" b="17780"/>
                  <wp:docPr id="5" name="图片 5" descr="1677486816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77486816936"/>
                          <pic:cNvPicPr>
                            <a:picLocks noChangeAspect="1"/>
                          </pic:cNvPicPr>
                        </pic:nvPicPr>
                        <pic:blipFill>
                          <a:blip r:embed="rId6"/>
                          <a:stretch>
                            <a:fillRect/>
                          </a:stretch>
                        </pic:blipFill>
                        <pic:spPr>
                          <a:xfrm>
                            <a:off x="0" y="0"/>
                            <a:ext cx="899795" cy="169672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810" w:type="dxa"/>
            <w:noWrap w:val="0"/>
            <w:vAlign w:val="top"/>
          </w:tcPr>
          <w:p>
            <w:pPr>
              <w:jc w:val="center"/>
              <w:rPr>
                <w:rFonts w:hint="default"/>
                <w:vertAlign w:val="baseline"/>
                <w:lang w:val="en-US" w:eastAsia="zh-CN"/>
              </w:rPr>
            </w:pPr>
            <w:r>
              <w:rPr>
                <w:rFonts w:hint="eastAsia"/>
                <w:vertAlign w:val="baseline"/>
                <w:lang w:val="en-US" w:eastAsia="zh-CN"/>
              </w:rPr>
              <w:t>4</w:t>
            </w:r>
          </w:p>
        </w:tc>
        <w:tc>
          <w:tcPr>
            <w:tcW w:w="1407" w:type="dxa"/>
            <w:noWrap w:val="0"/>
            <w:vAlign w:val="top"/>
          </w:tcPr>
          <w:p>
            <w:pPr>
              <w:jc w:val="center"/>
              <w:rPr>
                <w:rFonts w:hint="default"/>
                <w:vertAlign w:val="baseline"/>
                <w:lang w:val="en-US" w:eastAsia="zh-CN"/>
              </w:rPr>
            </w:pPr>
            <w:r>
              <w:rPr>
                <w:rFonts w:hint="eastAsia"/>
                <w:vertAlign w:val="baseline"/>
                <w:lang w:val="en-US" w:eastAsia="zh-CN"/>
              </w:rPr>
              <w:t>洗衣液</w:t>
            </w:r>
          </w:p>
        </w:tc>
        <w:tc>
          <w:tcPr>
            <w:tcW w:w="1380" w:type="dxa"/>
            <w:noWrap w:val="0"/>
            <w:vAlign w:val="top"/>
          </w:tcPr>
          <w:p>
            <w:pPr>
              <w:jc w:val="center"/>
              <w:rPr>
                <w:rFonts w:hint="eastAsia"/>
                <w:vertAlign w:val="baseline"/>
                <w:lang w:val="en-US" w:eastAsia="zh-CN"/>
              </w:rPr>
            </w:pPr>
            <w:r>
              <w:rPr>
                <w:rFonts w:hint="eastAsia" w:eastAsia="宋体"/>
                <w:vertAlign w:val="baseline"/>
                <w:lang w:val="en-US" w:eastAsia="zh-CN"/>
              </w:rPr>
              <w:t>大公鸡管家</w:t>
            </w:r>
          </w:p>
        </w:tc>
        <w:tc>
          <w:tcPr>
            <w:tcW w:w="915" w:type="dxa"/>
            <w:noWrap w:val="0"/>
            <w:vAlign w:val="top"/>
          </w:tcPr>
          <w:p>
            <w:pPr>
              <w:jc w:val="center"/>
              <w:rPr>
                <w:rFonts w:hint="default"/>
                <w:vertAlign w:val="baseline"/>
                <w:lang w:val="en-US" w:eastAsia="zh-CN"/>
              </w:rPr>
            </w:pPr>
            <w:r>
              <w:rPr>
                <w:rFonts w:hint="eastAsia"/>
                <w:vertAlign w:val="baseline"/>
                <w:lang w:val="en-US" w:eastAsia="zh-CN"/>
              </w:rPr>
              <w:t>1000ml</w:t>
            </w:r>
          </w:p>
        </w:tc>
        <w:tc>
          <w:tcPr>
            <w:tcW w:w="960" w:type="dxa"/>
            <w:noWrap w:val="0"/>
            <w:vAlign w:val="top"/>
          </w:tcPr>
          <w:p>
            <w:pPr>
              <w:jc w:val="center"/>
              <w:rPr>
                <w:rFonts w:hint="eastAsia"/>
                <w:vertAlign w:val="baseline"/>
                <w:lang w:val="en-US" w:eastAsia="zh-CN"/>
              </w:rPr>
            </w:pPr>
            <w:r>
              <w:rPr>
                <w:rFonts w:hint="eastAsia"/>
                <w:vertAlign w:val="baseline"/>
                <w:lang w:val="en-US" w:eastAsia="zh-CN"/>
              </w:rPr>
              <w:t>1瓶</w:t>
            </w:r>
          </w:p>
        </w:tc>
        <w:tc>
          <w:tcPr>
            <w:tcW w:w="3495" w:type="dxa"/>
            <w:noWrap w:val="0"/>
            <w:vAlign w:val="top"/>
          </w:tcPr>
          <w:p>
            <w:pPr>
              <w:numPr>
                <w:ilvl w:val="0"/>
                <w:numId w:val="2"/>
              </w:numPr>
              <w:rPr>
                <w:rFonts w:hint="eastAsia"/>
                <w:lang w:val="en-US" w:eastAsia="zh-CN"/>
              </w:rPr>
            </w:pPr>
            <w:r>
              <w:rPr>
                <w:rFonts w:hint="eastAsia"/>
                <w:lang w:val="en-US" w:eastAsia="zh-CN"/>
              </w:rPr>
              <w:t>成份：低于5%的聚羧酸盐，5%-15%的阴离子表面活性剂、皂剂；香料、二羟甲基乙二醇甲基氯异噻唑啉酮、芳樟醇、丁苯甲基丙醇、乙基肉桂醇香茅、乳化剂；</w:t>
            </w:r>
          </w:p>
          <w:p>
            <w:pPr>
              <w:pStyle w:val="2"/>
              <w:numPr>
                <w:ilvl w:val="0"/>
                <w:numId w:val="0"/>
              </w:numPr>
              <w:rPr>
                <w:rFonts w:hint="default"/>
                <w:lang w:val="en-US" w:eastAsia="zh-CN"/>
              </w:rPr>
            </w:pPr>
            <w:r>
              <w:rPr>
                <w:rFonts w:hint="eastAsia"/>
                <w:lang w:val="en-US" w:eastAsia="zh-CN"/>
              </w:rPr>
              <w:t>2、特点：传统马赛配方，深层去渍，宝宝、老人、孕妇都可使用。</w:t>
            </w:r>
          </w:p>
        </w:tc>
        <w:tc>
          <w:tcPr>
            <w:tcW w:w="1620" w:type="dxa"/>
            <w:noWrap w:val="0"/>
            <w:vAlign w:val="top"/>
          </w:tcPr>
          <w:p>
            <w:pPr>
              <w:rPr>
                <w:rFonts w:hint="default" w:eastAsia="宋体"/>
                <w:vertAlign w:val="baseline"/>
                <w:lang w:val="en-US" w:eastAsia="zh-CN"/>
              </w:rPr>
            </w:pPr>
            <w:r>
              <w:rPr>
                <w:rFonts w:hint="default" w:eastAsia="宋体"/>
                <w:vertAlign w:val="baseline"/>
                <w:lang w:val="en-US" w:eastAsia="zh-CN"/>
              </w:rPr>
              <w:drawing>
                <wp:inline distT="0" distB="0" distL="114300" distR="114300">
                  <wp:extent cx="1061720" cy="1525905"/>
                  <wp:effectExtent l="0" t="0" r="5080" b="17145"/>
                  <wp:docPr id="2" name="图片 2" descr="1677483768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77483768495"/>
                          <pic:cNvPicPr>
                            <a:picLocks noChangeAspect="1"/>
                          </pic:cNvPicPr>
                        </pic:nvPicPr>
                        <pic:blipFill>
                          <a:blip r:embed="rId7"/>
                          <a:stretch>
                            <a:fillRect/>
                          </a:stretch>
                        </pic:blipFill>
                        <pic:spPr>
                          <a:xfrm>
                            <a:off x="0" y="0"/>
                            <a:ext cx="1061720" cy="152590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trPr>
        <w:tc>
          <w:tcPr>
            <w:tcW w:w="810" w:type="dxa"/>
            <w:noWrap w:val="0"/>
            <w:vAlign w:val="top"/>
          </w:tcPr>
          <w:p>
            <w:pPr>
              <w:jc w:val="center"/>
              <w:rPr>
                <w:rFonts w:hint="default"/>
                <w:vertAlign w:val="baseline"/>
                <w:lang w:val="en-US" w:eastAsia="zh-CN"/>
              </w:rPr>
            </w:pPr>
            <w:r>
              <w:rPr>
                <w:rFonts w:hint="eastAsia"/>
                <w:vertAlign w:val="baseline"/>
                <w:lang w:val="en-US" w:eastAsia="zh-CN"/>
              </w:rPr>
              <w:t>5</w:t>
            </w:r>
          </w:p>
        </w:tc>
        <w:tc>
          <w:tcPr>
            <w:tcW w:w="1407" w:type="dxa"/>
            <w:noWrap w:val="0"/>
            <w:vAlign w:val="top"/>
          </w:tcPr>
          <w:p>
            <w:pPr>
              <w:jc w:val="center"/>
              <w:rPr>
                <w:rFonts w:hint="default"/>
                <w:vertAlign w:val="baseline"/>
                <w:lang w:val="en-US" w:eastAsia="zh-CN"/>
              </w:rPr>
            </w:pPr>
            <w:r>
              <w:rPr>
                <w:rFonts w:hint="eastAsia"/>
                <w:vertAlign w:val="baseline"/>
                <w:lang w:val="en-US" w:eastAsia="zh-CN"/>
              </w:rPr>
              <w:t>礼盒</w:t>
            </w:r>
          </w:p>
        </w:tc>
        <w:tc>
          <w:tcPr>
            <w:tcW w:w="1380" w:type="dxa"/>
            <w:noWrap w:val="0"/>
            <w:vAlign w:val="top"/>
          </w:tcPr>
          <w:p>
            <w:pPr>
              <w:jc w:val="center"/>
              <w:rPr>
                <w:rFonts w:hint="default"/>
                <w:vertAlign w:val="baseline"/>
                <w:lang w:val="en-US" w:eastAsia="zh-CN"/>
              </w:rPr>
            </w:pPr>
            <w:r>
              <w:rPr>
                <w:rFonts w:hint="eastAsia"/>
                <w:vertAlign w:val="baseline"/>
                <w:lang w:val="en-US" w:eastAsia="zh-CN"/>
              </w:rPr>
              <w:t>/</w:t>
            </w:r>
          </w:p>
        </w:tc>
        <w:tc>
          <w:tcPr>
            <w:tcW w:w="915" w:type="dxa"/>
            <w:noWrap w:val="0"/>
            <w:vAlign w:val="top"/>
          </w:tcPr>
          <w:p>
            <w:pPr>
              <w:jc w:val="center"/>
              <w:rPr>
                <w:rFonts w:hint="default"/>
                <w:vertAlign w:val="baseline"/>
                <w:lang w:val="en-US" w:eastAsia="zh-CN"/>
              </w:rPr>
            </w:pPr>
            <w:r>
              <w:rPr>
                <w:rFonts w:hint="eastAsia"/>
                <w:vertAlign w:val="baseline"/>
                <w:lang w:val="en-US" w:eastAsia="zh-CN"/>
              </w:rPr>
              <w:t>/</w:t>
            </w:r>
          </w:p>
        </w:tc>
        <w:tc>
          <w:tcPr>
            <w:tcW w:w="960" w:type="dxa"/>
            <w:noWrap w:val="0"/>
            <w:vAlign w:val="top"/>
          </w:tcPr>
          <w:p>
            <w:pPr>
              <w:jc w:val="center"/>
              <w:rPr>
                <w:rFonts w:hint="default"/>
                <w:vertAlign w:val="baseline"/>
                <w:lang w:val="en-US" w:eastAsia="zh-CN"/>
              </w:rPr>
            </w:pPr>
            <w:r>
              <w:rPr>
                <w:rFonts w:hint="eastAsia"/>
                <w:vertAlign w:val="baseline"/>
                <w:lang w:val="en-US" w:eastAsia="zh-CN"/>
              </w:rPr>
              <w:t>1个</w:t>
            </w:r>
          </w:p>
        </w:tc>
        <w:tc>
          <w:tcPr>
            <w:tcW w:w="3495" w:type="dxa"/>
            <w:noWrap w:val="0"/>
            <w:vAlign w:val="top"/>
          </w:tcPr>
          <w:p>
            <w:pPr>
              <w:numPr>
                <w:ilvl w:val="0"/>
                <w:numId w:val="0"/>
              </w:numPr>
              <w:rPr>
                <w:rFonts w:hint="default"/>
                <w:lang w:val="en-US" w:eastAsia="zh-CN"/>
              </w:rPr>
            </w:pPr>
            <w:r>
              <w:rPr>
                <w:rFonts w:hint="eastAsia" w:eastAsia="宋体"/>
                <w:vertAlign w:val="baseline"/>
                <w:lang w:val="en-US" w:eastAsia="zh-CN"/>
              </w:rPr>
              <w:t>1、用于包装上述慰问品；</w:t>
            </w:r>
          </w:p>
          <w:p>
            <w:pPr>
              <w:pStyle w:val="2"/>
              <w:ind w:left="0" w:leftChars="0" w:firstLine="0" w:firstLineChars="0"/>
              <w:rPr>
                <w:rFonts w:hint="eastAsia" w:eastAsia="宋体"/>
                <w:vertAlign w:val="baseline"/>
                <w:lang w:val="en-US" w:eastAsia="zh-CN"/>
              </w:rPr>
            </w:pPr>
            <w:r>
              <w:rPr>
                <w:rFonts w:hint="eastAsia" w:eastAsia="宋体"/>
                <w:vertAlign w:val="baseline"/>
                <w:lang w:val="en-US" w:eastAsia="zh-CN"/>
              </w:rPr>
              <w:t>2、包装牢固，方便携带；</w:t>
            </w:r>
          </w:p>
          <w:p>
            <w:pPr>
              <w:pStyle w:val="2"/>
              <w:ind w:left="0" w:leftChars="0" w:firstLine="0" w:firstLineChars="0"/>
              <w:rPr>
                <w:rFonts w:hint="default" w:eastAsia="宋体"/>
                <w:vertAlign w:val="baseline"/>
                <w:lang w:val="en-US" w:eastAsia="zh-CN"/>
              </w:rPr>
            </w:pPr>
            <w:r>
              <w:rPr>
                <w:rFonts w:hint="eastAsia" w:eastAsia="宋体"/>
                <w:vertAlign w:val="baseline"/>
                <w:lang w:val="en-US" w:eastAsia="zh-CN"/>
              </w:rPr>
              <w:t>3、外观美观大方，符合节日慰问品外包装要求</w:t>
            </w:r>
          </w:p>
        </w:tc>
        <w:tc>
          <w:tcPr>
            <w:tcW w:w="1620" w:type="dxa"/>
            <w:noWrap w:val="0"/>
            <w:vAlign w:val="top"/>
          </w:tcPr>
          <w:p>
            <w:pPr>
              <w:rPr>
                <w:rFonts w:hint="eastAsia"/>
                <w:lang w:val="en-US" w:eastAsia="zh-CN"/>
              </w:rPr>
            </w:pPr>
            <w:r>
              <w:rPr>
                <w:rFonts w:hint="eastAsia"/>
                <w:lang w:val="en-US" w:eastAsia="zh-CN"/>
              </w:rPr>
              <w:t>备注：需提供样品，最终根据采购人需求提供</w:t>
            </w:r>
          </w:p>
          <w:p>
            <w:pPr>
              <w:pStyle w:val="2"/>
              <w:ind w:left="0" w:leftChars="0" w:firstLine="0" w:firstLineChars="0"/>
              <w:rPr>
                <w:rFonts w:hint="default"/>
                <w:lang w:val="en-US" w:eastAsia="zh-CN"/>
              </w:rPr>
            </w:pPr>
            <w:r>
              <w:rPr>
                <w:rFonts w:hint="eastAsia" w:eastAsia="宋体"/>
                <w:u w:val="single"/>
                <w:vertAlign w:val="baseline"/>
                <w:lang w:val="en-US" w:eastAsia="zh-CN"/>
              </w:rPr>
              <w:t>▲最高限价单价：4元/个</w:t>
            </w:r>
          </w:p>
        </w:tc>
      </w:tr>
    </w:tbl>
    <w:p>
      <w:pPr>
        <w:pStyle w:val="2"/>
        <w:numPr>
          <w:ilvl w:val="0"/>
          <w:numId w:val="0"/>
        </w:numPr>
        <w:spacing w:line="360" w:lineRule="auto"/>
        <w:rPr>
          <w:rFonts w:hint="default"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备注：以上需提供一整套样品。</w:t>
      </w:r>
    </w:p>
    <w:p>
      <w:pPr>
        <w:pStyle w:val="2"/>
        <w:numPr>
          <w:ilvl w:val="0"/>
          <w:numId w:val="0"/>
        </w:numPr>
        <w:spacing w:line="360" w:lineRule="auto"/>
        <w:rPr>
          <w:rFonts w:hint="eastAsia" w:ascii="宋体" w:hAnsi="宋体" w:eastAsia="宋体" w:cs="宋体"/>
          <w:b/>
          <w:bCs/>
          <w:sz w:val="24"/>
          <w:lang w:val="en-US" w:eastAsia="zh-CN"/>
        </w:rPr>
      </w:pPr>
    </w:p>
    <w:p>
      <w:pPr>
        <w:pStyle w:val="2"/>
        <w:numPr>
          <w:ilvl w:val="0"/>
          <w:numId w:val="0"/>
        </w:numPr>
        <w:spacing w:line="360" w:lineRule="auto"/>
        <w:rPr>
          <w:rFonts w:hint="eastAsia" w:ascii="宋体" w:hAnsi="宋体" w:eastAsia="宋体" w:cs="宋体"/>
          <w:b/>
          <w:bCs/>
          <w:sz w:val="24"/>
          <w:lang w:val="en-US" w:eastAsia="zh-CN"/>
        </w:rPr>
      </w:pPr>
      <w:r>
        <w:rPr>
          <w:rFonts w:hint="eastAsia" w:ascii="宋体" w:hAnsi="宋体" w:eastAsia="宋体" w:cs="宋体"/>
          <w:b/>
          <w:bCs/>
          <w:sz w:val="24"/>
          <w:lang w:val="en-US" w:eastAsia="zh-CN"/>
        </w:rPr>
        <w:t>三、付款方式：</w:t>
      </w:r>
    </w:p>
    <w:p>
      <w:pPr>
        <w:pStyle w:val="2"/>
        <w:numPr>
          <w:ilvl w:val="0"/>
          <w:numId w:val="0"/>
        </w:numPr>
        <w:spacing w:line="360" w:lineRule="auto"/>
        <w:ind w:firstLine="480" w:firstLineChars="200"/>
        <w:rPr>
          <w:rFonts w:hint="default" w:ascii="宋体" w:hAnsi="宋体" w:eastAsia="宋体" w:cs="宋体"/>
          <w:sz w:val="24"/>
          <w:lang w:val="en-US" w:eastAsia="zh-CN"/>
        </w:rPr>
      </w:pPr>
      <w:r>
        <w:rPr>
          <w:rFonts w:hint="default" w:ascii="宋体" w:hAnsi="宋体" w:eastAsia="宋体" w:cs="宋体"/>
          <w:sz w:val="24"/>
          <w:lang w:val="en-US" w:eastAsia="zh-CN"/>
        </w:rPr>
        <w:t>最终结算按提供的实际数量</w:t>
      </w:r>
      <w:r>
        <w:rPr>
          <w:rFonts w:hint="eastAsia" w:ascii="宋体" w:hAnsi="宋体" w:eastAsia="宋体" w:cs="宋体"/>
          <w:sz w:val="24"/>
          <w:lang w:val="en-US" w:eastAsia="zh-CN"/>
        </w:rPr>
        <w:t>*中标单价金额（每份）</w:t>
      </w:r>
      <w:r>
        <w:rPr>
          <w:rFonts w:hint="default" w:ascii="宋体" w:hAnsi="宋体" w:eastAsia="宋体" w:cs="宋体"/>
          <w:sz w:val="24"/>
          <w:lang w:val="en-US" w:eastAsia="zh-CN"/>
        </w:rPr>
        <w:t>结算</w:t>
      </w:r>
      <w:r>
        <w:rPr>
          <w:rFonts w:hint="eastAsia" w:ascii="宋体" w:hAnsi="宋体" w:eastAsia="宋体" w:cs="宋体"/>
          <w:sz w:val="24"/>
          <w:lang w:val="en-US" w:eastAsia="zh-CN"/>
        </w:rPr>
        <w:t>。</w:t>
      </w:r>
      <w:r>
        <w:rPr>
          <w:rFonts w:hint="default" w:ascii="宋体" w:hAnsi="宋体" w:eastAsia="宋体" w:cs="宋体"/>
          <w:sz w:val="24"/>
          <w:lang w:val="en-US" w:eastAsia="zh-CN"/>
        </w:rPr>
        <w:t>全部货物交付完毕并经最终验收合格后，乙方向甲方开具发票，甲方在收到发票后60天内向乙方支付全部合同价款。</w:t>
      </w:r>
    </w:p>
    <w:p>
      <w:pPr>
        <w:pStyle w:val="2"/>
        <w:numPr>
          <w:ilvl w:val="0"/>
          <w:numId w:val="0"/>
        </w:numPr>
        <w:spacing w:line="360" w:lineRule="auto"/>
        <w:ind w:firstLine="480" w:firstLineChars="200"/>
        <w:rPr>
          <w:rFonts w:hint="default" w:ascii="宋体" w:hAnsi="宋体" w:eastAsia="宋体" w:cs="宋体"/>
          <w:sz w:val="24"/>
          <w:lang w:val="en-US" w:eastAsia="zh-CN"/>
        </w:rPr>
      </w:pPr>
    </w:p>
    <w:p>
      <w:pPr>
        <w:pStyle w:val="2"/>
        <w:numPr>
          <w:ilvl w:val="0"/>
          <w:numId w:val="0"/>
        </w:numPr>
        <w:spacing w:line="360" w:lineRule="auto"/>
        <w:ind w:leftChars="0"/>
        <w:rPr>
          <w:rFonts w:hint="eastAsia" w:ascii="宋体" w:hAnsi="宋体" w:eastAsia="宋体" w:cs="宋体"/>
          <w:b/>
          <w:bCs/>
          <w:sz w:val="24"/>
          <w:lang w:val="en-US" w:eastAsia="zh-CN"/>
        </w:rPr>
      </w:pPr>
      <w:r>
        <w:rPr>
          <w:rFonts w:hint="eastAsia" w:ascii="宋体" w:hAnsi="宋体" w:eastAsia="宋体" w:cs="宋体"/>
          <w:b/>
          <w:bCs/>
          <w:sz w:val="24"/>
          <w:lang w:val="en-US" w:eastAsia="zh-CN"/>
        </w:rPr>
        <w:t>四、货物质量保证和标准</w:t>
      </w:r>
    </w:p>
    <w:p>
      <w:pPr>
        <w:pStyle w:val="2"/>
        <w:numPr>
          <w:ilvl w:val="0"/>
          <w:numId w:val="0"/>
        </w:numPr>
        <w:spacing w:line="360" w:lineRule="auto"/>
        <w:ind w:leftChars="0" w:firstLine="480" w:firstLineChars="200"/>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1、乙方所提供产品的剩余有效期不得少于整个产品有效期的2/3，如厂商本身承诺的产品质保期高于此要求的则按照厂商承诺执行。在质量保证期内，卖方对由于产品设计、工艺、材料、配套件的缺陷而造成的任何产品质量问题或故障负责。</w:t>
      </w:r>
    </w:p>
    <w:p>
      <w:pPr>
        <w:pStyle w:val="2"/>
        <w:numPr>
          <w:ilvl w:val="0"/>
          <w:numId w:val="0"/>
        </w:numPr>
        <w:spacing w:line="360" w:lineRule="auto"/>
        <w:ind w:leftChars="0" w:firstLine="480" w:firstLineChars="200"/>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2、样品：投标人需提供所投产品实物样品一份，需在投标截止时间前随同投标文件一同递交。</w:t>
      </w:r>
    </w:p>
    <w:p>
      <w:pPr>
        <w:pStyle w:val="2"/>
        <w:numPr>
          <w:ilvl w:val="0"/>
          <w:numId w:val="0"/>
        </w:numPr>
        <w:spacing w:line="360" w:lineRule="auto"/>
        <w:ind w:leftChars="0" w:firstLine="480" w:firstLineChars="200"/>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3、供货单位需充分理解我院以产品的价格、厂家的口碑、售后服务及医院实际需求情况。</w:t>
      </w:r>
    </w:p>
    <w:p>
      <w:pPr>
        <w:pStyle w:val="2"/>
        <w:numPr>
          <w:ilvl w:val="0"/>
          <w:numId w:val="0"/>
        </w:numPr>
        <w:shd w:val="clear"/>
        <w:spacing w:line="360" w:lineRule="auto"/>
        <w:ind w:leftChars="0"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4、确定成交结果后，供货单位按医院要求为每位职工制作慰问领取卡一份。</w:t>
      </w:r>
    </w:p>
    <w:p>
      <w:pPr>
        <w:pStyle w:val="2"/>
        <w:numPr>
          <w:ilvl w:val="0"/>
          <w:numId w:val="0"/>
        </w:numPr>
        <w:spacing w:line="360" w:lineRule="auto"/>
        <w:ind w:leftChars="0"/>
        <w:rPr>
          <w:rFonts w:hint="eastAsia" w:ascii="宋体" w:hAnsi="宋体" w:eastAsia="宋体" w:cs="宋体"/>
          <w:b w:val="0"/>
          <w:bCs w:val="0"/>
          <w:sz w:val="24"/>
          <w:lang w:val="en-US" w:eastAsia="zh-CN"/>
        </w:rPr>
      </w:pPr>
    </w:p>
    <w:p>
      <w:pPr>
        <w:pStyle w:val="2"/>
        <w:numPr>
          <w:ilvl w:val="0"/>
          <w:numId w:val="0"/>
        </w:numPr>
        <w:spacing w:line="360" w:lineRule="auto"/>
        <w:ind w:leftChars="0"/>
        <w:rPr>
          <w:rFonts w:hint="eastAsia"/>
          <w:b/>
          <w:bCs/>
          <w:sz w:val="24"/>
          <w:szCs w:val="24"/>
          <w:lang w:val="en-US" w:eastAsia="zh-CN"/>
        </w:rPr>
      </w:pPr>
      <w:r>
        <w:rPr>
          <w:rFonts w:hint="eastAsia"/>
          <w:b/>
          <w:bCs/>
          <w:sz w:val="24"/>
          <w:szCs w:val="24"/>
          <w:lang w:val="en-US" w:eastAsia="zh-CN"/>
        </w:rPr>
        <w:t>五、质量保证及售后服务</w:t>
      </w:r>
    </w:p>
    <w:p>
      <w:pPr>
        <w:pStyle w:val="2"/>
        <w:numPr>
          <w:ilvl w:val="0"/>
          <w:numId w:val="0"/>
        </w:numPr>
        <w:spacing w:line="360" w:lineRule="auto"/>
        <w:ind w:leftChars="0" w:firstLine="480" w:firstLineChars="200"/>
        <w:rPr>
          <w:rFonts w:hint="eastAsia"/>
          <w:sz w:val="24"/>
          <w:szCs w:val="24"/>
          <w:lang w:val="en-US" w:eastAsia="zh-CN"/>
        </w:rPr>
      </w:pPr>
      <w:r>
        <w:rPr>
          <w:rFonts w:hint="eastAsia"/>
          <w:sz w:val="24"/>
          <w:szCs w:val="24"/>
          <w:lang w:val="en-US" w:eastAsia="zh-CN"/>
        </w:rPr>
        <w:t>1、所供应的货物是最新生产的符合国家技术规格和质量标准的出厂原装合格产品。</w:t>
      </w:r>
    </w:p>
    <w:p>
      <w:pPr>
        <w:pStyle w:val="2"/>
        <w:numPr>
          <w:ilvl w:val="0"/>
          <w:numId w:val="0"/>
        </w:numPr>
        <w:spacing w:line="360" w:lineRule="auto"/>
        <w:ind w:leftChars="0" w:firstLine="480" w:firstLineChars="200"/>
        <w:rPr>
          <w:rFonts w:hint="eastAsia"/>
          <w:sz w:val="24"/>
          <w:szCs w:val="24"/>
          <w:lang w:val="en-US" w:eastAsia="zh-CN"/>
        </w:rPr>
      </w:pPr>
      <w:r>
        <w:rPr>
          <w:rFonts w:hint="eastAsia"/>
          <w:sz w:val="24"/>
          <w:szCs w:val="24"/>
          <w:lang w:val="en-US" w:eastAsia="zh-CN"/>
        </w:rPr>
        <w:t>2、所提供的货物在质保期内因货物本身发生质量问题的，供应商应负责免费更换。对达不到质量要求者，根据实际情况，经双方协商，可按以下办法处理：</w:t>
      </w:r>
    </w:p>
    <w:p>
      <w:pPr>
        <w:pStyle w:val="2"/>
        <w:numPr>
          <w:ilvl w:val="0"/>
          <w:numId w:val="0"/>
        </w:numPr>
        <w:spacing w:line="360" w:lineRule="auto"/>
        <w:ind w:leftChars="0" w:firstLine="480" w:firstLineChars="200"/>
        <w:rPr>
          <w:rFonts w:hint="eastAsia"/>
          <w:sz w:val="24"/>
          <w:szCs w:val="24"/>
          <w:lang w:val="en-US" w:eastAsia="zh-CN"/>
        </w:rPr>
      </w:pPr>
      <w:r>
        <w:rPr>
          <w:rFonts w:hint="eastAsia"/>
          <w:sz w:val="24"/>
          <w:szCs w:val="24"/>
          <w:lang w:val="en-US" w:eastAsia="zh-CN"/>
        </w:rPr>
        <w:t>（1）更换：由乙方承担所发生的全部费用。</w:t>
      </w:r>
    </w:p>
    <w:p>
      <w:pPr>
        <w:pStyle w:val="2"/>
        <w:numPr>
          <w:ilvl w:val="0"/>
          <w:numId w:val="0"/>
        </w:numPr>
        <w:spacing w:line="360" w:lineRule="auto"/>
        <w:ind w:leftChars="0" w:firstLine="480" w:firstLineChars="200"/>
        <w:rPr>
          <w:rFonts w:hint="eastAsia"/>
          <w:sz w:val="24"/>
          <w:szCs w:val="24"/>
          <w:lang w:val="en-US" w:eastAsia="zh-CN"/>
        </w:rPr>
      </w:pPr>
      <w:r>
        <w:rPr>
          <w:rFonts w:hint="eastAsia"/>
          <w:sz w:val="24"/>
          <w:szCs w:val="24"/>
          <w:lang w:val="en-US" w:eastAsia="zh-CN"/>
        </w:rPr>
        <w:t>（2）贬值处理：由甲乙双方合议定价。</w:t>
      </w:r>
    </w:p>
    <w:p>
      <w:pPr>
        <w:pStyle w:val="2"/>
        <w:numPr>
          <w:ilvl w:val="0"/>
          <w:numId w:val="0"/>
        </w:numPr>
        <w:spacing w:line="360" w:lineRule="auto"/>
        <w:ind w:leftChars="0" w:firstLine="480" w:firstLineChars="200"/>
        <w:rPr>
          <w:rFonts w:hint="eastAsia"/>
          <w:sz w:val="24"/>
          <w:szCs w:val="24"/>
          <w:lang w:val="en-US" w:eastAsia="zh-CN"/>
        </w:rPr>
      </w:pPr>
      <w:r>
        <w:rPr>
          <w:rFonts w:hint="eastAsia"/>
          <w:sz w:val="24"/>
          <w:szCs w:val="24"/>
          <w:lang w:val="en-US" w:eastAsia="zh-CN"/>
        </w:rPr>
        <w:t>（3）退货处理：乙方应退还甲方支付的合同款，同时应承担该货物的直接费用（运输、保险、检验、货款利息及银行手续费等）。</w:t>
      </w:r>
    </w:p>
    <w:p>
      <w:pPr>
        <w:pStyle w:val="2"/>
        <w:numPr>
          <w:ilvl w:val="0"/>
          <w:numId w:val="0"/>
        </w:numPr>
        <w:spacing w:line="360" w:lineRule="auto"/>
        <w:ind w:leftChars="0" w:firstLine="480" w:firstLineChars="200"/>
        <w:rPr>
          <w:rFonts w:hint="eastAsia"/>
          <w:sz w:val="24"/>
          <w:szCs w:val="24"/>
          <w:lang w:val="en-US" w:eastAsia="zh-CN"/>
        </w:rPr>
      </w:pPr>
      <w:r>
        <w:rPr>
          <w:rFonts w:hint="eastAsia"/>
          <w:sz w:val="24"/>
          <w:szCs w:val="24"/>
          <w:lang w:val="en-US" w:eastAsia="zh-CN"/>
        </w:rPr>
        <w:t>3、在质保期内，乙方应对货物出现的质量及安全问题负责处理解决并承担一切费用。</w:t>
      </w:r>
    </w:p>
    <w:p>
      <w:pPr>
        <w:pStyle w:val="2"/>
        <w:numPr>
          <w:ilvl w:val="0"/>
          <w:numId w:val="0"/>
        </w:numPr>
        <w:spacing w:line="360" w:lineRule="auto"/>
        <w:rPr>
          <w:rFonts w:hint="eastAsia"/>
          <w:sz w:val="24"/>
          <w:szCs w:val="24"/>
          <w:lang w:val="en-US" w:eastAsia="zh-CN"/>
        </w:rPr>
      </w:pPr>
    </w:p>
    <w:p>
      <w:pPr>
        <w:pStyle w:val="2"/>
        <w:numPr>
          <w:ilvl w:val="0"/>
          <w:numId w:val="0"/>
        </w:numPr>
        <w:spacing w:line="360" w:lineRule="auto"/>
        <w:rPr>
          <w:rFonts w:hint="eastAsia"/>
          <w:b/>
          <w:bCs/>
          <w:sz w:val="24"/>
          <w:szCs w:val="24"/>
          <w:lang w:val="en-US" w:eastAsia="zh-CN"/>
        </w:rPr>
      </w:pPr>
      <w:r>
        <w:rPr>
          <w:rFonts w:hint="eastAsia"/>
          <w:b/>
          <w:bCs/>
          <w:sz w:val="24"/>
          <w:szCs w:val="24"/>
          <w:lang w:val="en-US" w:eastAsia="zh-CN"/>
        </w:rPr>
        <w:t>六、供货时间和方式：</w:t>
      </w:r>
    </w:p>
    <w:p>
      <w:pPr>
        <w:pStyle w:val="2"/>
        <w:numPr>
          <w:ilvl w:val="0"/>
          <w:numId w:val="0"/>
        </w:numPr>
        <w:spacing w:line="360" w:lineRule="auto"/>
        <w:ind w:firstLine="480" w:firstLineChars="200"/>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领取时间：具体时间领取时间根据采购人要求；</w:t>
      </w:r>
    </w:p>
    <w:p>
      <w:pPr>
        <w:pStyle w:val="2"/>
        <w:numPr>
          <w:ilvl w:val="0"/>
          <w:numId w:val="0"/>
        </w:numPr>
        <w:spacing w:line="360" w:lineRule="auto"/>
        <w:ind w:firstLine="480" w:firstLineChars="200"/>
        <w:rPr>
          <w:rFonts w:hint="default"/>
          <w:b w:val="0"/>
          <w:bCs w:val="0"/>
          <w:sz w:val="24"/>
          <w:szCs w:val="24"/>
          <w:lang w:val="en-US" w:eastAsia="zh-CN"/>
        </w:rPr>
      </w:pPr>
      <w:r>
        <w:rPr>
          <w:rFonts w:hint="eastAsia"/>
          <w:b w:val="0"/>
          <w:bCs w:val="0"/>
          <w:sz w:val="24"/>
          <w:szCs w:val="24"/>
          <w:lang w:val="en-US" w:eastAsia="zh-CN"/>
        </w:rPr>
        <w:t>领取方式：凭领物券到医院附近由供应商提供的供货点领取。</w:t>
      </w:r>
      <w:bookmarkStart w:id="0" w:name="_GoBack"/>
      <w:bookmarkEnd w:id="0"/>
    </w:p>
    <w:p>
      <w:pPr>
        <w:pStyle w:val="2"/>
        <w:numPr>
          <w:ilvl w:val="0"/>
          <w:numId w:val="0"/>
        </w:numPr>
        <w:spacing w:line="360" w:lineRule="auto"/>
        <w:rPr>
          <w:rFonts w:hint="default"/>
          <w:sz w:val="24"/>
          <w:szCs w:val="24"/>
          <w:lang w:val="en-US" w:eastAsia="zh-CN"/>
        </w:rPr>
      </w:pPr>
    </w:p>
    <w:sectPr>
      <w:pgSz w:w="11906" w:h="16838"/>
      <w:pgMar w:top="850" w:right="567" w:bottom="850"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AD4639"/>
    <w:multiLevelType w:val="singleLevel"/>
    <w:tmpl w:val="65AD4639"/>
    <w:lvl w:ilvl="0" w:tentative="0">
      <w:start w:val="1"/>
      <w:numFmt w:val="chineseCounting"/>
      <w:suff w:val="nothing"/>
      <w:lvlText w:val="%1、"/>
      <w:lvlJc w:val="left"/>
      <w:rPr>
        <w:rFonts w:hint="eastAsia"/>
      </w:rPr>
    </w:lvl>
  </w:abstractNum>
  <w:abstractNum w:abstractNumId="1">
    <w:nsid w:val="76AA3ABA"/>
    <w:multiLevelType w:val="singleLevel"/>
    <w:tmpl w:val="76AA3AB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jMDk4ZjUyNmI5ZWM0NTQwMmI0OWNkNmNiZDhjNjUifQ=="/>
  </w:docVars>
  <w:rsids>
    <w:rsidRoot w:val="00A02A37"/>
    <w:rsid w:val="0007646E"/>
    <w:rsid w:val="002A0406"/>
    <w:rsid w:val="007373BC"/>
    <w:rsid w:val="00A02A37"/>
    <w:rsid w:val="00A457FA"/>
    <w:rsid w:val="00F0269D"/>
    <w:rsid w:val="04684506"/>
    <w:rsid w:val="06043E9E"/>
    <w:rsid w:val="06E15E3C"/>
    <w:rsid w:val="0C300A04"/>
    <w:rsid w:val="10C71F5A"/>
    <w:rsid w:val="14BC6D74"/>
    <w:rsid w:val="1D3C515C"/>
    <w:rsid w:val="209B5ACD"/>
    <w:rsid w:val="226E2973"/>
    <w:rsid w:val="229D2E28"/>
    <w:rsid w:val="251C4F03"/>
    <w:rsid w:val="272005DA"/>
    <w:rsid w:val="291122AA"/>
    <w:rsid w:val="2C77430D"/>
    <w:rsid w:val="2EBF307B"/>
    <w:rsid w:val="321B0A6F"/>
    <w:rsid w:val="37B235FD"/>
    <w:rsid w:val="387F6D16"/>
    <w:rsid w:val="41F95B63"/>
    <w:rsid w:val="462A298B"/>
    <w:rsid w:val="47FD3F63"/>
    <w:rsid w:val="48C84ABD"/>
    <w:rsid w:val="4A906870"/>
    <w:rsid w:val="4FD147A1"/>
    <w:rsid w:val="536C61AC"/>
    <w:rsid w:val="586D09FC"/>
    <w:rsid w:val="5A0F768E"/>
    <w:rsid w:val="5A3C73F0"/>
    <w:rsid w:val="62BD2580"/>
    <w:rsid w:val="6EAD47D5"/>
    <w:rsid w:val="747B3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qFormat/>
    <w:uiPriority w:val="0"/>
    <w:pPr>
      <w:ind w:firstLine="555"/>
    </w:pPr>
  </w:style>
  <w:style w:type="paragraph" w:styleId="4">
    <w:name w:val="Balloon Text"/>
    <w:basedOn w:val="1"/>
    <w:link w:val="1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批注框文本 Char"/>
    <w:basedOn w:val="10"/>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1140</Words>
  <Characters>1171</Characters>
  <Lines>1</Lines>
  <Paragraphs>1</Paragraphs>
  <TotalTime>6</TotalTime>
  <ScaleCrop>false</ScaleCrop>
  <LinksUpToDate>false</LinksUpToDate>
  <CharactersWithSpaces>1171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2022-04-15T10:54:00Z</dcterms:created>
  <dc:creator>1</dc:creator>
  <cp:lastModifiedBy>天津卫</cp:lastModifiedBy>
  <dcterms:modified xsi:type="dcterms:W3CDTF">2023-02-28T03:21:13Z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7C5A16EDF2E647309599E4BF75944C46</vt:lpwstr>
  </property>
</Properties>
</file>